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B45849" w:rsidRDefault="00052FAF" w:rsidP="00052FAF">
      <w:pPr>
        <w:ind w:left="3969" w:firstLine="0"/>
        <w:rPr>
          <w:rFonts w:ascii="Times New Roman" w:hAnsi="Times New Roman"/>
          <w:sz w:val="28"/>
          <w:szCs w:val="28"/>
        </w:rPr>
      </w:pPr>
    </w:p>
    <w:p w:rsidR="00F7504A" w:rsidRPr="006A24E4" w:rsidRDefault="00665AAF"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w:t>
      </w:r>
      <w:r w:rsidR="00CD5988">
        <w:rPr>
          <w:rFonts w:ascii="Times New Roman" w:hAnsi="Times New Roman"/>
          <w:sz w:val="28"/>
          <w:szCs w:val="28"/>
        </w:rPr>
        <w:t>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617885" w:rsidP="00FF6D6D">
      <w:pPr>
        <w:ind w:left="4678" w:firstLine="0"/>
        <w:jc w:val="right"/>
        <w:rPr>
          <w:rFonts w:ascii="Times New Roman" w:hAnsi="Times New Roman"/>
          <w:sz w:val="28"/>
          <w:szCs w:val="28"/>
        </w:rPr>
      </w:pPr>
      <w:r>
        <w:rPr>
          <w:rFonts w:ascii="Times New Roman" w:hAnsi="Times New Roman"/>
          <w:sz w:val="28"/>
          <w:szCs w:val="28"/>
        </w:rPr>
        <w:t>Сухогаё</w:t>
      </w:r>
      <w:r w:rsidR="0089232F">
        <w:rPr>
          <w:rFonts w:ascii="Times New Roman" w:hAnsi="Times New Roman"/>
          <w:sz w:val="28"/>
          <w:szCs w:val="28"/>
        </w:rPr>
        <w:t>вского</w:t>
      </w:r>
      <w:r w:rsidR="00FF6D6D">
        <w:rPr>
          <w:rFonts w:ascii="Times New Roman" w:hAnsi="Times New Roman"/>
          <w:sz w:val="28"/>
          <w:szCs w:val="28"/>
        </w:rPr>
        <w:t xml:space="preserve">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w:t>
      </w:r>
      <w:r w:rsidR="00FF6D6D">
        <w:rPr>
          <w:rFonts w:ascii="Times New Roman" w:hAnsi="Times New Roman"/>
          <w:sz w:val="28"/>
          <w:szCs w:val="28"/>
        </w:rPr>
        <w:t>п</w:t>
      </w:r>
      <w:r w:rsidR="00F7504A" w:rsidRPr="006A24E4">
        <w:rPr>
          <w:rFonts w:ascii="Times New Roman" w:hAnsi="Times New Roman"/>
          <w:sz w:val="28"/>
          <w:szCs w:val="28"/>
        </w:rPr>
        <w:t>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FF6D6D">
        <w:rPr>
          <w:rFonts w:ascii="Times New Roman" w:hAnsi="Times New Roman"/>
          <w:sz w:val="28"/>
          <w:szCs w:val="28"/>
        </w:rPr>
        <w:t xml:space="preserve"> </w:t>
      </w:r>
      <w:r w:rsidR="0062668B"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FF6D6D">
        <w:rPr>
          <w:rFonts w:ascii="Times New Roman" w:hAnsi="Times New Roman"/>
          <w:sz w:val="28"/>
          <w:szCs w:val="28"/>
        </w:rPr>
        <w:t>16.11.</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FF6D6D">
        <w:rPr>
          <w:rFonts w:ascii="Times New Roman" w:hAnsi="Times New Roman"/>
          <w:sz w:val="28"/>
          <w:szCs w:val="28"/>
        </w:rPr>
        <w:t>45</w:t>
      </w:r>
    </w:p>
    <w:p w:rsidR="008F6AAB" w:rsidRDefault="008F6AAB" w:rsidP="008F6AAB">
      <w:pPr>
        <w:jc w:val="right"/>
        <w:rPr>
          <w:rFonts w:ascii="Times New Roman" w:hAnsi="Times New Roman"/>
        </w:rPr>
      </w:pPr>
      <w:r>
        <w:rPr>
          <w:rFonts w:ascii="Times New Roman" w:hAnsi="Times New Roman"/>
        </w:rPr>
        <w:t>(ред. № 13 от 21.03.2024г.</w:t>
      </w:r>
      <w:r w:rsidR="00723A53">
        <w:rPr>
          <w:rFonts w:ascii="Times New Roman" w:hAnsi="Times New Roman"/>
        </w:rPr>
        <w:t>; № 30 от 21.06.2024г.)</w:t>
      </w:r>
      <w:r>
        <w:rPr>
          <w:rFonts w:ascii="Times New Roman" w:hAnsi="Times New Roman"/>
        </w:rPr>
        <w:t>)</w:t>
      </w:r>
    </w:p>
    <w:p w:rsidR="008F6AAB" w:rsidRPr="006A24E4" w:rsidRDefault="008F6AAB" w:rsidP="007E189B">
      <w:pPr>
        <w:ind w:left="5103" w:firstLine="0"/>
        <w:jc w:val="right"/>
        <w:rPr>
          <w:rFonts w:ascii="Times New Roman" w:hAnsi="Times New Roman"/>
          <w:sz w:val="28"/>
          <w:szCs w:val="28"/>
        </w:rPr>
      </w:pP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 xml:space="preserve">Административный регламент </w:t>
      </w:r>
    </w:p>
    <w:p w:rsidR="00F7504A"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по предоставлению муниципальной услуги «</w:t>
      </w:r>
      <w:r w:rsidR="00580176" w:rsidRPr="003729F8">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729F8">
        <w:rPr>
          <w:b/>
          <w:i w:val="0"/>
          <w:sz w:val="28"/>
          <w:szCs w:val="28"/>
        </w:rPr>
        <w:t xml:space="preserve">» на территории  </w:t>
      </w:r>
      <w:r w:rsidR="00617885" w:rsidRPr="003729F8">
        <w:rPr>
          <w:b/>
          <w:i w:val="0"/>
          <w:sz w:val="28"/>
          <w:szCs w:val="28"/>
        </w:rPr>
        <w:t>Сухогаё</w:t>
      </w:r>
      <w:r w:rsidR="0089232F" w:rsidRPr="003729F8">
        <w:rPr>
          <w:b/>
          <w:i w:val="0"/>
          <w:sz w:val="28"/>
          <w:szCs w:val="28"/>
        </w:rPr>
        <w:t xml:space="preserve">вского </w:t>
      </w:r>
      <w:r w:rsidR="007E189B" w:rsidRPr="003729F8">
        <w:rPr>
          <w:b/>
          <w:i w:val="0"/>
          <w:sz w:val="28"/>
          <w:szCs w:val="28"/>
        </w:rPr>
        <w:t>сельского поселения Верхнехавского</w:t>
      </w:r>
      <w:r w:rsidRPr="003729F8">
        <w:rPr>
          <w:b/>
          <w:i w:val="0"/>
          <w:sz w:val="28"/>
          <w:szCs w:val="28"/>
        </w:rPr>
        <w:t xml:space="preserve"> муниципального района </w:t>
      </w:r>
      <w:r w:rsidR="0062668B" w:rsidRPr="003729F8">
        <w:rPr>
          <w:b/>
          <w:sz w:val="28"/>
          <w:szCs w:val="28"/>
        </w:rPr>
        <w:t xml:space="preserve"> </w:t>
      </w:r>
      <w:r w:rsidRPr="003729F8">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617885">
        <w:rPr>
          <w:sz w:val="28"/>
          <w:szCs w:val="28"/>
        </w:rPr>
        <w:t>Сухогаё</w:t>
      </w:r>
      <w:r w:rsidR="0089232F">
        <w:rPr>
          <w:sz w:val="28"/>
          <w:szCs w:val="28"/>
        </w:rPr>
        <w:t xml:space="preserve">вского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617885">
        <w:rPr>
          <w:sz w:val="28"/>
          <w:szCs w:val="28"/>
        </w:rPr>
        <w:t>Сухогаё</w:t>
      </w:r>
      <w:r w:rsidR="0089232F">
        <w:rPr>
          <w:sz w:val="28"/>
          <w:szCs w:val="28"/>
        </w:rPr>
        <w:t>вского</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617885">
        <w:rPr>
          <w:sz w:val="28"/>
          <w:szCs w:val="28"/>
        </w:rPr>
        <w:t>Сухогаё</w:t>
      </w:r>
      <w:r w:rsidR="00893796">
        <w:rPr>
          <w:sz w:val="28"/>
          <w:szCs w:val="28"/>
        </w:rPr>
        <w:t xml:space="preserve">вского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723A53"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00723A53" w:rsidRPr="00723A53">
        <w:rPr>
          <w:rFonts w:ascii="Times New Roman" w:eastAsia="Calibr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723A53" w:rsidRPr="00723A53">
          <w:rPr>
            <w:rStyle w:val="af3"/>
            <w:rFonts w:ascii="Times New Roman" w:eastAsia="Calibri" w:hAnsi="Times New Roman"/>
            <w:sz w:val="28"/>
            <w:szCs w:val="28"/>
            <w:lang w:eastAsia="en-US"/>
          </w:rPr>
          <w:t>законом</w:t>
        </w:r>
      </w:hyperlink>
      <w:r w:rsidR="00723A53" w:rsidRPr="00723A53">
        <w:rPr>
          <w:rFonts w:ascii="Times New Roman" w:eastAsia="Calibri" w:hAnsi="Times New Roman"/>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0520E" w:rsidRPr="00723A53">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w:t>
      </w:r>
      <w:r w:rsidR="00723A53" w:rsidRPr="00723A53">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23A53" w:rsidRPr="00723A53">
          <w:rPr>
            <w:rStyle w:val="af3"/>
            <w:rFonts w:ascii="Times New Roman" w:eastAsia="Calibri" w:hAnsi="Times New Roman"/>
            <w:sz w:val="28"/>
            <w:szCs w:val="28"/>
            <w:lang w:eastAsia="en-US"/>
          </w:rPr>
          <w:t>пункте 2 статьи 39.9</w:t>
        </w:r>
      </w:hyperlink>
      <w:r w:rsidR="00723A53" w:rsidRPr="00723A53">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w:t>
      </w:r>
      <w:r w:rsidR="00723A53" w:rsidRPr="00723A53">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w:t>
      </w:r>
      <w:r w:rsidR="00B25D55" w:rsidRPr="00B25D55">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B25D55" w:rsidRPr="00B25D55">
          <w:rPr>
            <w:rStyle w:val="af3"/>
            <w:rFonts w:ascii="Times New Roman" w:eastAsia="Calibri" w:hAnsi="Times New Roman"/>
            <w:sz w:val="28"/>
            <w:szCs w:val="28"/>
            <w:lang w:eastAsia="en-US"/>
          </w:rPr>
          <w:t>законом</w:t>
        </w:r>
      </w:hyperlink>
      <w:r w:rsidR="00B25D55" w:rsidRPr="00B25D55">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w:t>
      </w:r>
      <w:r w:rsidR="00811B69" w:rsidRPr="00B45849">
        <w:rPr>
          <w:rFonts w:ascii="Times New Roman" w:eastAsiaTheme="minorHAnsi" w:hAnsi="Times New Roman"/>
          <w:sz w:val="28"/>
          <w:szCs w:val="28"/>
          <w:lang w:eastAsia="en-US"/>
        </w:rPr>
        <w:lastRenderedPageBreak/>
        <w:t>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w:t>
      </w:r>
      <w:r w:rsidRPr="00B45849">
        <w:rPr>
          <w:rFonts w:ascii="Times New Roman" w:eastAsiaTheme="minorHAnsi" w:hAnsi="Times New Roman"/>
          <w:sz w:val="28"/>
          <w:szCs w:val="28"/>
          <w:lang w:eastAsia="en-US"/>
        </w:rPr>
        <w:lastRenderedPageBreak/>
        <w:t>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w:t>
      </w:r>
      <w:r w:rsidR="002F0237" w:rsidRPr="002F0237">
        <w:rPr>
          <w:rFonts w:ascii="Times New Roman" w:eastAsia="Calibri" w:hAnsi="Times New Roman"/>
          <w:sz w:val="28"/>
          <w:szCs w:val="28"/>
          <w:lang w:eastAsia="en-US"/>
        </w:rPr>
        <w:t xml:space="preserve">земельного участка в соответствии с Федеральным </w:t>
      </w:r>
      <w:hyperlink r:id="rId34" w:history="1">
        <w:r w:rsidR="002F0237" w:rsidRPr="002F0237">
          <w:rPr>
            <w:rStyle w:val="af3"/>
            <w:rFonts w:ascii="Times New Roman" w:eastAsia="Calibri" w:hAnsi="Times New Roman"/>
            <w:sz w:val="28"/>
            <w:szCs w:val="28"/>
            <w:lang w:eastAsia="en-US"/>
          </w:rPr>
          <w:t>законом</w:t>
        </w:r>
      </w:hyperlink>
      <w:r w:rsidR="002F0237" w:rsidRPr="002F0237">
        <w:rPr>
          <w:rFonts w:ascii="Times New Roman" w:eastAsia="Calibri" w:hAnsi="Times New Roman"/>
          <w:sz w:val="28"/>
          <w:szCs w:val="28"/>
          <w:lang w:eastAsia="en-US"/>
        </w:rPr>
        <w:t xml:space="preserve"> от 24 июля 2008 года № 161-ФЗ «</w:t>
      </w:r>
      <w:r w:rsidR="002F0237" w:rsidRPr="002F0237">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F0237" w:rsidRPr="002F0237">
        <w:rPr>
          <w:rFonts w:ascii="Times New Roman" w:eastAsia="Calibri" w:hAnsi="Times New Roman"/>
          <w:sz w:val="28"/>
          <w:szCs w:val="28"/>
          <w:lang w:eastAsia="en-US"/>
        </w:rPr>
        <w:t>»</w:t>
      </w:r>
      <w:r w:rsidRPr="00B45849">
        <w:rPr>
          <w:rFonts w:ascii="Times New Roman" w:eastAsiaTheme="minorHAnsi" w:hAnsi="Times New Roman"/>
          <w:sz w:val="28"/>
          <w:szCs w:val="28"/>
          <w:lang w:eastAsia="en-US"/>
        </w:rPr>
        <w:t>;</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5076E" w:rsidRPr="00C5076E" w:rsidRDefault="00C5076E" w:rsidP="00CA156E">
      <w:pPr>
        <w:autoSpaceDE w:val="0"/>
        <w:autoSpaceDN w:val="0"/>
        <w:adjustRightInd w:val="0"/>
        <w:ind w:firstLine="539"/>
        <w:rPr>
          <w:rFonts w:ascii="Times New Roman" w:eastAsiaTheme="minorHAnsi" w:hAnsi="Times New Roman"/>
          <w:sz w:val="28"/>
          <w:szCs w:val="28"/>
          <w:lang w:eastAsia="en-US"/>
        </w:rPr>
      </w:pPr>
      <w:r w:rsidRPr="00C5076E">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C5076E">
          <w:rPr>
            <w:rStyle w:val="af3"/>
            <w:rFonts w:ascii="Times New Roman" w:eastAsia="Calibri" w:hAnsi="Times New Roman"/>
            <w:sz w:val="28"/>
            <w:szCs w:val="28"/>
            <w:lang w:eastAsia="en-US"/>
          </w:rPr>
          <w:t>законом</w:t>
        </w:r>
      </w:hyperlink>
      <w:r w:rsidRPr="00C5076E">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E6169" w:rsidRPr="006E6169" w:rsidRDefault="00CA156E" w:rsidP="006E6169">
      <w:pPr>
        <w:autoSpaceDE w:val="0"/>
        <w:autoSpaceDN w:val="0"/>
        <w:adjustRightInd w:val="0"/>
        <w:rPr>
          <w:rFonts w:ascii="Times New Roman" w:eastAsia="Calibr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6E6169" w:rsidRPr="006E6169">
        <w:rPr>
          <w:rFonts w:ascii="Times New Roman" w:eastAsia="Calibri" w:hAnsi="Times New Roman"/>
          <w:sz w:val="28"/>
          <w:szCs w:val="28"/>
          <w:lang w:eastAsia="en-US"/>
        </w:rPr>
        <w:t>путем заключения договоров безвозмездного пользования:</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6E6169">
          <w:rPr>
            <w:rStyle w:val="af3"/>
            <w:rFonts w:ascii="Times New Roman" w:eastAsia="Calibri" w:hAnsi="Times New Roman"/>
            <w:sz w:val="28"/>
            <w:szCs w:val="28"/>
            <w:lang w:eastAsia="en-US"/>
          </w:rPr>
          <w:t>пункте 2 статьи 24</w:t>
        </w:r>
      </w:hyperlink>
      <w:r w:rsidRPr="006E6169">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7) лицам, с которыми в соответствии с Федеральным </w:t>
      </w:r>
      <w:hyperlink r:id="rId43"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rsidRPr="006E6169">
        <w:rPr>
          <w:rFonts w:ascii="Times New Roman" w:eastAsia="Calibri" w:hAnsi="Times New Roman"/>
          <w:sz w:val="28"/>
          <w:szCs w:val="28"/>
          <w:lang w:eastAsia="en-US"/>
        </w:rPr>
        <w:lastRenderedPageBreak/>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6E6169">
          <w:rPr>
            <w:rStyle w:val="af3"/>
            <w:rFonts w:ascii="Times New Roman" w:eastAsia="Calibri" w:hAnsi="Times New Roman"/>
            <w:sz w:val="28"/>
            <w:szCs w:val="28"/>
            <w:lang w:eastAsia="en-US"/>
          </w:rPr>
          <w:t>порядке</w:t>
        </w:r>
      </w:hyperlink>
      <w:r w:rsidRPr="006E6169">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6E6169">
          <w:rPr>
            <w:rStyle w:val="af3"/>
            <w:rFonts w:ascii="Times New Roman" w:eastAsia="Calibri" w:hAnsi="Times New Roman"/>
            <w:sz w:val="28"/>
            <w:szCs w:val="28"/>
            <w:lang w:eastAsia="en-US"/>
          </w:rPr>
          <w:t>законами</w:t>
        </w:r>
      </w:hyperlink>
      <w:r w:rsidRPr="006E6169">
        <w:rPr>
          <w:rFonts w:ascii="Times New Roman" w:eastAsia="Calibri" w:hAnsi="Times New Roman"/>
          <w:sz w:val="28"/>
          <w:szCs w:val="28"/>
          <w:lang w:eastAsia="en-US"/>
        </w:rPr>
        <w:t>;</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lastRenderedPageBreak/>
        <w:t xml:space="preserve">16) лицам, с которыми в соответствии с Федеральным </w:t>
      </w:r>
      <w:hyperlink r:id="rId46"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от 29 декабря 2012 года N 275-ФЗ "О государственном оборонном заказе", Федеральным </w:t>
      </w:r>
      <w:hyperlink r:id="rId47"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E6169" w:rsidRPr="006E6169" w:rsidRDefault="006E6169" w:rsidP="006E6169">
      <w:pPr>
        <w:autoSpaceDE w:val="0"/>
        <w:autoSpaceDN w:val="0"/>
        <w:adjustRightInd w:val="0"/>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от 24 июля 2008 года № 161-ФЗ "</w:t>
      </w:r>
      <w:r w:rsidRPr="006E6169">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6E6169">
        <w:rPr>
          <w:rFonts w:ascii="Times New Roman" w:eastAsia="Calibri" w:hAnsi="Times New Roman"/>
          <w:sz w:val="28"/>
          <w:szCs w:val="28"/>
          <w:lang w:eastAsia="en-US"/>
        </w:rPr>
        <w:t>";</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6E6169">
          <w:rPr>
            <w:rStyle w:val="af3"/>
            <w:rFonts w:ascii="Times New Roman" w:eastAsia="Calibri" w:hAnsi="Times New Roman"/>
            <w:sz w:val="28"/>
            <w:szCs w:val="28"/>
            <w:lang w:eastAsia="en-US"/>
          </w:rPr>
          <w:t>кодексом</w:t>
        </w:r>
      </w:hyperlink>
      <w:r w:rsidRPr="006E6169">
        <w:rPr>
          <w:rFonts w:ascii="Times New Roman" w:eastAsia="Calibri" w:hAnsi="Times New Roman"/>
          <w:sz w:val="28"/>
          <w:szCs w:val="28"/>
          <w:lang w:eastAsia="en-US"/>
        </w:rPr>
        <w:t xml:space="preserve"> Российской Федерации;</w:t>
      </w:r>
    </w:p>
    <w:p w:rsidR="006E6169" w:rsidRPr="006E6169" w:rsidRDefault="006E6169" w:rsidP="006E6169">
      <w:pPr>
        <w:autoSpaceDE w:val="0"/>
        <w:autoSpaceDN w:val="0"/>
        <w:adjustRightInd w:val="0"/>
        <w:ind w:firstLine="539"/>
        <w:rPr>
          <w:rFonts w:ascii="Times New Roman" w:eastAsia="Calibri" w:hAnsi="Times New Roman"/>
          <w:sz w:val="28"/>
          <w:szCs w:val="28"/>
          <w:lang w:eastAsia="en-US"/>
        </w:rPr>
      </w:pPr>
      <w:r w:rsidRPr="006E6169">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 публично-правовой компании "Роскадастр";</w:t>
      </w:r>
    </w:p>
    <w:p w:rsidR="00CA156E" w:rsidRPr="00B45849" w:rsidRDefault="006E6169" w:rsidP="006E6169">
      <w:pPr>
        <w:autoSpaceDE w:val="0"/>
        <w:autoSpaceDN w:val="0"/>
        <w:adjustRightInd w:val="0"/>
        <w:ind w:firstLine="539"/>
        <w:rPr>
          <w:rFonts w:ascii="Times New Roman" w:hAnsi="Times New Roman"/>
          <w:sz w:val="28"/>
          <w:szCs w:val="28"/>
        </w:rPr>
      </w:pPr>
      <w:r w:rsidRPr="006E6169">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6E6169">
          <w:rPr>
            <w:rStyle w:val="af3"/>
            <w:rFonts w:ascii="Times New Roman" w:eastAsia="Calibri" w:hAnsi="Times New Roman"/>
            <w:sz w:val="28"/>
            <w:szCs w:val="28"/>
            <w:lang w:eastAsia="en-US"/>
          </w:rPr>
          <w:t>законом</w:t>
        </w:r>
      </w:hyperlink>
      <w:r w:rsidRPr="006E6169">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CA156E" w:rsidRPr="006E6169">
        <w:rPr>
          <w:rFonts w:ascii="Times New Roman" w:hAnsi="Times New Roman"/>
          <w:sz w:val="28"/>
          <w:szCs w:val="28"/>
        </w:rPr>
        <w:t>.</w:t>
      </w:r>
      <w:r w:rsidR="00CA156E"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8F6AAB" w:rsidRPr="008F6AAB" w:rsidRDefault="008F6AAB" w:rsidP="008F6AAB">
      <w:pPr>
        <w:tabs>
          <w:tab w:val="left" w:pos="993"/>
        </w:tabs>
        <w:rPr>
          <w:rFonts w:ascii="Times New Roman" w:hAnsi="Times New Roman"/>
          <w:sz w:val="28"/>
          <w:szCs w:val="28"/>
        </w:rPr>
      </w:pPr>
      <w:r w:rsidRPr="008F6AAB">
        <w:rPr>
          <w:rFonts w:ascii="Times New Roman" w:eastAsia="Calibri" w:hAnsi="Times New Roman"/>
          <w:sz w:val="28"/>
          <w:szCs w:val="28"/>
        </w:rPr>
        <w:t xml:space="preserve">1.3.6. </w:t>
      </w:r>
      <w:r w:rsidRPr="008F6AAB">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8F6AAB">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8F6AAB" w:rsidRPr="008F6AAB" w:rsidRDefault="008F6AAB" w:rsidP="008F6AAB">
      <w:pPr>
        <w:ind w:firstLine="540"/>
        <w:rPr>
          <w:rFonts w:ascii="Times New Roman" w:hAnsi="Times New Roman"/>
          <w:sz w:val="28"/>
          <w:szCs w:val="28"/>
        </w:rPr>
      </w:pPr>
      <w:r w:rsidRPr="008F6AAB">
        <w:rPr>
          <w:rFonts w:ascii="Times New Roman" w:eastAsia="Calibr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8F6AAB">
        <w:rPr>
          <w:rFonts w:ascii="Times New Roman" w:eastAsia="Calibr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23FE1" w:rsidRPr="008F6AA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8F6AAB"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617885">
        <w:rPr>
          <w:sz w:val="28"/>
          <w:szCs w:val="28"/>
        </w:rPr>
        <w:t>Сухогаё</w:t>
      </w:r>
      <w:r w:rsidR="00536467">
        <w:rPr>
          <w:sz w:val="28"/>
          <w:szCs w:val="28"/>
        </w:rPr>
        <w:t>вского</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617885">
        <w:rPr>
          <w:sz w:val="28"/>
          <w:szCs w:val="28"/>
        </w:rPr>
        <w:t>Сухогаё</w:t>
      </w:r>
      <w:r w:rsidR="00536467">
        <w:rPr>
          <w:sz w:val="28"/>
          <w:szCs w:val="28"/>
        </w:rPr>
        <w:t>вского</w:t>
      </w:r>
      <w:r w:rsidR="00536467" w:rsidRPr="00B45849">
        <w:rPr>
          <w:sz w:val="28"/>
          <w:szCs w:val="28"/>
        </w:rPr>
        <w:t xml:space="preserve"> </w:t>
      </w:r>
      <w:r w:rsidRPr="00971601">
        <w:rPr>
          <w:sz w:val="28"/>
          <w:szCs w:val="28"/>
        </w:rPr>
        <w:t>(</w:t>
      </w:r>
      <w:hyperlink r:id="rId59" w:tgtFrame="_blank" w:history="1">
        <w:r w:rsidR="00971601" w:rsidRPr="00971601">
          <w:rPr>
            <w:rStyle w:val="af3"/>
            <w:bCs/>
            <w:color w:val="auto"/>
            <w:sz w:val="27"/>
            <w:szCs w:val="27"/>
          </w:rPr>
          <w:t>https://suhogaevskoe-r36.gosuslugi.ru</w:t>
        </w:r>
      </w:hyperlink>
      <w:r w:rsidRPr="00971601">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617885">
        <w:rPr>
          <w:sz w:val="28"/>
          <w:szCs w:val="28"/>
        </w:rPr>
        <w:t>Сухогаё</w:t>
      </w:r>
      <w:r w:rsidR="00536467">
        <w:rPr>
          <w:sz w:val="28"/>
          <w:szCs w:val="28"/>
        </w:rPr>
        <w:t>вского</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AF15BC" w:rsidRPr="00AF15BC" w:rsidRDefault="005C5911" w:rsidP="00AF15BC">
      <w:pPr>
        <w:ind w:right="-2"/>
        <w:rPr>
          <w:rFonts w:ascii="Times New Roman" w:hAnsi="Times New Roman"/>
        </w:rPr>
      </w:pPr>
      <w:r w:rsidRPr="00AF15BC">
        <w:rPr>
          <w:rFonts w:ascii="Times New Roman" w:hAnsi="Times New Roman"/>
          <w:sz w:val="28"/>
          <w:szCs w:val="28"/>
        </w:rPr>
        <w:t>5.</w:t>
      </w:r>
      <w:r w:rsidR="00230E69" w:rsidRPr="00AF15BC">
        <w:rPr>
          <w:rFonts w:ascii="Times New Roman" w:hAnsi="Times New Roman"/>
          <w:sz w:val="28"/>
          <w:szCs w:val="28"/>
        </w:rPr>
        <w:t>5</w:t>
      </w:r>
      <w:r w:rsidRPr="00AF15BC">
        <w:rPr>
          <w:rFonts w:ascii="Times New Roman" w:hAnsi="Times New Roman"/>
          <w:sz w:val="28"/>
          <w:szCs w:val="28"/>
        </w:rPr>
        <w:t>. Адм</w:t>
      </w:r>
      <w:r w:rsidR="00CE7E49" w:rsidRPr="00AF15BC">
        <w:rPr>
          <w:rFonts w:ascii="Times New Roman" w:hAnsi="Times New Roman"/>
          <w:sz w:val="28"/>
          <w:szCs w:val="28"/>
        </w:rPr>
        <w:t>инистрация не вправе</w:t>
      </w:r>
      <w:r w:rsidR="00F7504A" w:rsidRPr="00AF15B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AF15BC">
        <w:rPr>
          <w:rFonts w:ascii="Times New Roman" w:hAnsi="Times New Roman"/>
          <w:sz w:val="28"/>
          <w:szCs w:val="28"/>
        </w:rPr>
        <w:t>, в</w:t>
      </w:r>
      <w:r w:rsidR="00F7504A" w:rsidRPr="00AF15BC">
        <w:rPr>
          <w:rFonts w:ascii="Times New Roman" w:hAnsi="Times New Roman"/>
          <w:sz w:val="28"/>
          <w:szCs w:val="28"/>
        </w:rPr>
        <w:t xml:space="preserve"> организации, за исключением получения услуг</w:t>
      </w:r>
      <w:r w:rsidR="005F036F" w:rsidRPr="00AF15BC">
        <w:rPr>
          <w:rFonts w:ascii="Times New Roman" w:hAnsi="Times New Roman"/>
          <w:sz w:val="28"/>
          <w:szCs w:val="28"/>
        </w:rPr>
        <w:t>,</w:t>
      </w:r>
      <w:r w:rsidR="00F7504A" w:rsidRPr="00AF15B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F15BC">
        <w:rPr>
          <w:rFonts w:ascii="Times New Roman" w:hAnsi="Times New Roman"/>
          <w:sz w:val="28"/>
          <w:szCs w:val="28"/>
        </w:rPr>
        <w:t>муниципальных</w:t>
      </w:r>
      <w:r w:rsidR="00F7504A" w:rsidRPr="00AF15BC">
        <w:rPr>
          <w:rFonts w:ascii="Times New Roman" w:hAnsi="Times New Roman"/>
          <w:sz w:val="28"/>
          <w:szCs w:val="28"/>
        </w:rPr>
        <w:t xml:space="preserve"> услуг, утвержденным </w:t>
      </w:r>
      <w:r w:rsidR="005F036F" w:rsidRPr="00AF15BC">
        <w:rPr>
          <w:rFonts w:ascii="Times New Roman" w:hAnsi="Times New Roman"/>
          <w:sz w:val="28"/>
          <w:szCs w:val="28"/>
        </w:rPr>
        <w:t xml:space="preserve">решением </w:t>
      </w:r>
      <w:r w:rsidR="00AF15BC" w:rsidRPr="00AF15BC">
        <w:rPr>
          <w:rFonts w:ascii="Times New Roman" w:hAnsi="Times New Roman"/>
          <w:sz w:val="28"/>
          <w:szCs w:val="28"/>
        </w:rPr>
        <w:t xml:space="preserve">Совета народных депутатов </w:t>
      </w:r>
      <w:r w:rsidR="00AF15BC" w:rsidRPr="00AF15BC">
        <w:rPr>
          <w:rFonts w:ascii="Times New Roman" w:hAnsi="Times New Roman"/>
          <w:spacing w:val="7"/>
          <w:sz w:val="28"/>
          <w:szCs w:val="28"/>
        </w:rPr>
        <w:t>Сухогаёвского</w:t>
      </w:r>
      <w:r w:rsidR="00AF15BC" w:rsidRPr="00AF15BC">
        <w:rPr>
          <w:rFonts w:ascii="Times New Roman" w:hAnsi="Times New Roman"/>
          <w:sz w:val="28"/>
          <w:szCs w:val="28"/>
        </w:rPr>
        <w:t xml:space="preserve"> сельского поселения  </w:t>
      </w:r>
      <w:r w:rsidR="00AF15BC" w:rsidRPr="00AF15BC">
        <w:rPr>
          <w:rFonts w:ascii="Times New Roman" w:hAnsi="Times New Roman"/>
          <w:spacing w:val="7"/>
          <w:sz w:val="28"/>
          <w:szCs w:val="28"/>
        </w:rPr>
        <w:t>Верхнехавского</w:t>
      </w:r>
      <w:r w:rsidR="00AF15BC" w:rsidRPr="00AF15BC">
        <w:rPr>
          <w:rFonts w:ascii="Times New Roman" w:hAnsi="Times New Roman"/>
          <w:sz w:val="28"/>
          <w:szCs w:val="28"/>
        </w:rPr>
        <w:t xml:space="preserve"> муниципального района  Воронежской области «</w:t>
      </w:r>
      <w:r w:rsidR="00AF15BC" w:rsidRPr="00AF15BC">
        <w:rPr>
          <w:rFonts w:ascii="Times New Roman" w:hAnsi="Times New Roman"/>
          <w:bCs/>
          <w:color w:val="000000"/>
          <w:spacing w:val="-1"/>
          <w:sz w:val="28"/>
          <w:szCs w:val="28"/>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w:t>
      </w:r>
      <w:r w:rsidR="00AF15BC">
        <w:rPr>
          <w:rFonts w:ascii="Times New Roman" w:hAnsi="Times New Roman"/>
          <w:bCs/>
          <w:color w:val="000000"/>
          <w:spacing w:val="-1"/>
          <w:sz w:val="28"/>
          <w:szCs w:val="28"/>
        </w:rPr>
        <w:t xml:space="preserve"> </w:t>
      </w:r>
      <w:r w:rsidR="00AF15BC" w:rsidRPr="00AF15BC">
        <w:rPr>
          <w:rFonts w:ascii="Times New Roman" w:hAnsi="Times New Roman"/>
          <w:bCs/>
          <w:color w:val="000000"/>
          <w:spacing w:val="-1"/>
          <w:sz w:val="28"/>
          <w:szCs w:val="28"/>
        </w:rPr>
        <w:t xml:space="preserve">территории Сухогаевского сельского поселения   </w:t>
      </w:r>
      <w:r w:rsidR="00AF15BC" w:rsidRPr="00AF15BC">
        <w:rPr>
          <w:rFonts w:ascii="Times New Roman" w:hAnsi="Times New Roman"/>
          <w:sz w:val="28"/>
          <w:szCs w:val="28"/>
        </w:rPr>
        <w:t xml:space="preserve">Верхнехавского муниципального района» от 04.09.2012 № 63 - </w:t>
      </w:r>
      <w:r w:rsidR="00AF15BC" w:rsidRPr="00AF15BC">
        <w:rPr>
          <w:rFonts w:ascii="Times New Roman" w:hAnsi="Times New Roman"/>
          <w:sz w:val="28"/>
          <w:szCs w:val="28"/>
          <w:lang w:val="en-US"/>
        </w:rPr>
        <w:t>IV</w:t>
      </w:r>
      <w:r w:rsidR="00AF15BC" w:rsidRPr="00AF15BC">
        <w:rPr>
          <w:rFonts w:ascii="Times New Roman" w:hAnsi="Times New Roman"/>
          <w:sz w:val="28"/>
          <w:szCs w:val="28"/>
        </w:rPr>
        <w:t>-СНД.</w:t>
      </w:r>
    </w:p>
    <w:p w:rsidR="00F7504A" w:rsidRPr="00B45849" w:rsidRDefault="00AF15BC" w:rsidP="00AF15BC">
      <w:pPr>
        <w:pStyle w:val="21"/>
        <w:shd w:val="clear" w:color="auto" w:fill="auto"/>
        <w:tabs>
          <w:tab w:val="left" w:pos="1263"/>
        </w:tabs>
        <w:spacing w:before="0" w:after="0" w:line="240" w:lineRule="auto"/>
        <w:ind w:firstLine="0"/>
        <w:rPr>
          <w:sz w:val="28"/>
          <w:szCs w:val="28"/>
        </w:rPr>
      </w:pPr>
      <w:r>
        <w:rPr>
          <w:sz w:val="28"/>
          <w:szCs w:val="28"/>
        </w:rPr>
        <w:t xml:space="preserve">       </w:t>
      </w:r>
      <w:r w:rsidR="005C5911" w:rsidRPr="00B45849">
        <w:rPr>
          <w:sz w:val="28"/>
          <w:szCs w:val="28"/>
        </w:rPr>
        <w:t>5.</w:t>
      </w:r>
      <w:r w:rsidR="00230E69" w:rsidRPr="00B45849">
        <w:rPr>
          <w:sz w:val="28"/>
          <w:szCs w:val="28"/>
        </w:rPr>
        <w:t>6</w:t>
      </w:r>
      <w:r w:rsidR="005C5911" w:rsidRPr="00B45849">
        <w:rPr>
          <w:sz w:val="28"/>
          <w:szCs w:val="28"/>
        </w:rPr>
        <w:t xml:space="preserve">. </w:t>
      </w:r>
      <w:r w:rsidR="00F7504A" w:rsidRPr="00B45849">
        <w:rPr>
          <w:sz w:val="28"/>
          <w:szCs w:val="28"/>
        </w:rPr>
        <w:t xml:space="preserve">В целях предоставления Муниципальной услуги </w:t>
      </w:r>
      <w:r w:rsidR="005C5911" w:rsidRPr="00B45849">
        <w:rPr>
          <w:sz w:val="28"/>
          <w:szCs w:val="28"/>
        </w:rPr>
        <w:t xml:space="preserve">Администрация </w:t>
      </w:r>
      <w:r w:rsidR="00F7504A" w:rsidRPr="00B45849">
        <w:rPr>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60"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9F0501" w:rsidRDefault="009F0501" w:rsidP="004C5606">
      <w:pPr>
        <w:autoSpaceDE w:val="0"/>
        <w:autoSpaceDN w:val="0"/>
        <w:adjustRightInd w:val="0"/>
        <w:ind w:firstLine="539"/>
        <w:rPr>
          <w:rFonts w:ascii="Times New Roman" w:eastAsiaTheme="minorHAnsi" w:hAnsi="Times New Roman"/>
          <w:sz w:val="28"/>
          <w:szCs w:val="28"/>
          <w:lang w:eastAsia="en-US"/>
        </w:rPr>
      </w:pPr>
      <w:r w:rsidRPr="009F0501">
        <w:rPr>
          <w:rFonts w:ascii="Times New Roman" w:eastAsia="Calibri" w:hAnsi="Times New Roman"/>
          <w:sz w:val="28"/>
          <w:szCs w:val="28"/>
          <w:lang w:eastAsia="en-US"/>
        </w:rPr>
        <w:t>В 2024 году срок предоставления Муниципальной услуги  составляет не более 14 календарных дней.</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413CE3"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413CE3"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413CE3"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413CE3"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B45849">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413CE3"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5F3225" w:rsidRPr="005F3225" w:rsidRDefault="00E215CD" w:rsidP="005F3225">
      <w:pPr>
        <w:autoSpaceDE w:val="0"/>
        <w:autoSpaceDN w:val="0"/>
        <w:adjustRightInd w:val="0"/>
        <w:rPr>
          <w:rFonts w:ascii="Times New Roman" w:hAnsi="Times New Roman"/>
          <w:bCs/>
          <w:sz w:val="28"/>
          <w:szCs w:val="28"/>
        </w:rPr>
      </w:pPr>
      <w:r w:rsidRPr="005F3225">
        <w:rPr>
          <w:rFonts w:ascii="Times New Roman" w:hAnsi="Times New Roman"/>
          <w:sz w:val="28"/>
          <w:szCs w:val="28"/>
        </w:rPr>
        <w:t>8.2.</w:t>
      </w:r>
      <w:r w:rsidR="005F3225">
        <w:rPr>
          <w:rFonts w:ascii="Times New Roman" w:hAnsi="Times New Roman"/>
          <w:sz w:val="28"/>
          <w:szCs w:val="28"/>
        </w:rPr>
        <w:t xml:space="preserve"> </w:t>
      </w:r>
      <w:r w:rsidR="00636DD5" w:rsidRPr="005F3225">
        <w:rPr>
          <w:rFonts w:ascii="Times New Roman" w:hAnsi="Times New Roman"/>
          <w:sz w:val="28"/>
          <w:szCs w:val="28"/>
        </w:rPr>
        <w:t>Перечень</w:t>
      </w:r>
      <w:r w:rsidR="00F7504A" w:rsidRPr="005F3225">
        <w:rPr>
          <w:rFonts w:ascii="Times New Roman" w:hAnsi="Times New Roman"/>
          <w:sz w:val="28"/>
          <w:szCs w:val="28"/>
        </w:rPr>
        <w:t xml:space="preserve"> нормативных </w:t>
      </w:r>
      <w:r w:rsidR="00770C3F" w:rsidRPr="005F3225">
        <w:rPr>
          <w:rFonts w:ascii="Times New Roman" w:hAnsi="Times New Roman"/>
          <w:sz w:val="28"/>
          <w:szCs w:val="28"/>
        </w:rPr>
        <w:t xml:space="preserve">правовых </w:t>
      </w:r>
      <w:r w:rsidR="00F7504A" w:rsidRPr="005F322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F3225">
        <w:rPr>
          <w:rFonts w:ascii="Times New Roman" w:hAnsi="Times New Roman"/>
          <w:sz w:val="28"/>
          <w:szCs w:val="28"/>
        </w:rPr>
        <w:t>размещен на сайте Администрации</w:t>
      </w:r>
      <w:r w:rsidR="00F7504A" w:rsidRPr="005F3225">
        <w:rPr>
          <w:rFonts w:ascii="Times New Roman" w:hAnsi="Times New Roman"/>
          <w:sz w:val="28"/>
          <w:szCs w:val="28"/>
        </w:rPr>
        <w:t xml:space="preserve"> в подразделе «</w:t>
      </w:r>
      <w:r w:rsidR="00076FB3" w:rsidRPr="005F3225">
        <w:rPr>
          <w:rFonts w:ascii="Times New Roman" w:hAnsi="Times New Roman"/>
          <w:sz w:val="28"/>
          <w:szCs w:val="28"/>
        </w:rPr>
        <w:t>Р</w:t>
      </w:r>
      <w:r w:rsidR="009B77A5" w:rsidRPr="005F3225">
        <w:rPr>
          <w:rFonts w:ascii="Times New Roman" w:hAnsi="Times New Roman"/>
          <w:sz w:val="28"/>
          <w:szCs w:val="28"/>
        </w:rPr>
        <w:t>егламенты</w:t>
      </w:r>
      <w:r w:rsidR="00076FB3" w:rsidRPr="005F3225">
        <w:rPr>
          <w:rFonts w:ascii="Times New Roman" w:hAnsi="Times New Roman"/>
          <w:sz w:val="28"/>
          <w:szCs w:val="28"/>
        </w:rPr>
        <w:t>»</w:t>
      </w:r>
      <w:r w:rsidR="009B77A5" w:rsidRPr="005F3225">
        <w:rPr>
          <w:rFonts w:ascii="Times New Roman" w:hAnsi="Times New Roman"/>
          <w:sz w:val="28"/>
          <w:szCs w:val="28"/>
        </w:rPr>
        <w:t xml:space="preserve"> </w:t>
      </w:r>
      <w:r w:rsidR="00F7504A" w:rsidRPr="005F3225">
        <w:rPr>
          <w:rFonts w:ascii="Times New Roman" w:hAnsi="Times New Roman"/>
          <w:sz w:val="28"/>
          <w:szCs w:val="28"/>
        </w:rPr>
        <w:t>раздела «</w:t>
      </w:r>
      <w:r w:rsidR="009B77A5" w:rsidRPr="005F3225">
        <w:rPr>
          <w:rFonts w:ascii="Times New Roman" w:hAnsi="Times New Roman"/>
          <w:sz w:val="28"/>
          <w:szCs w:val="28"/>
        </w:rPr>
        <w:t>Муниципальные услуги</w:t>
      </w:r>
      <w:r w:rsidR="00F7504A" w:rsidRPr="005F3225">
        <w:rPr>
          <w:rFonts w:ascii="Times New Roman" w:hAnsi="Times New Roman"/>
          <w:sz w:val="28"/>
          <w:szCs w:val="28"/>
        </w:rPr>
        <w:t>»</w:t>
      </w:r>
      <w:r w:rsidR="00DA4028" w:rsidRPr="005F3225">
        <w:rPr>
          <w:rFonts w:ascii="Times New Roman" w:hAnsi="Times New Roman"/>
          <w:sz w:val="28"/>
          <w:szCs w:val="28"/>
        </w:rPr>
        <w:t xml:space="preserve"> </w:t>
      </w:r>
      <w:r w:rsidR="00F7504A" w:rsidRPr="005F3225">
        <w:rPr>
          <w:rFonts w:ascii="Times New Roman" w:hAnsi="Times New Roman"/>
          <w:sz w:val="28"/>
          <w:szCs w:val="28"/>
        </w:rPr>
        <w:t xml:space="preserve"> </w:t>
      </w:r>
      <w:r w:rsidR="00770C3F" w:rsidRPr="005F3225">
        <w:rPr>
          <w:rFonts w:ascii="Times New Roman" w:hAnsi="Times New Roman"/>
          <w:sz w:val="28"/>
          <w:szCs w:val="28"/>
        </w:rPr>
        <w:t xml:space="preserve">по </w:t>
      </w:r>
      <w:r w:rsidR="00F7504A" w:rsidRPr="005F3225">
        <w:rPr>
          <w:rFonts w:ascii="Times New Roman" w:hAnsi="Times New Roman"/>
          <w:sz w:val="28"/>
          <w:szCs w:val="28"/>
        </w:rPr>
        <w:t>адрес</w:t>
      </w:r>
      <w:r w:rsidR="008F0D1B" w:rsidRPr="005F3225">
        <w:rPr>
          <w:rFonts w:ascii="Times New Roman" w:hAnsi="Times New Roman"/>
          <w:sz w:val="28"/>
          <w:szCs w:val="28"/>
        </w:rPr>
        <w:t xml:space="preserve">у </w:t>
      </w:r>
      <w:r w:rsidR="005F3225" w:rsidRPr="005F3225">
        <w:rPr>
          <w:rFonts w:ascii="Times New Roman" w:hAnsi="Times New Roman"/>
          <w:sz w:val="28"/>
          <w:szCs w:val="28"/>
        </w:rPr>
        <w:t xml:space="preserve">https://suhogaevskoe-r36.gosuslugi.ru/deyatelnost/napravleniya-deyatelnosti/munitsipalnye-uslugi/reglamenty/  </w:t>
      </w:r>
    </w:p>
    <w:p w:rsidR="003B3D80" w:rsidRPr="00B45849" w:rsidRDefault="003B3D80" w:rsidP="005F3225">
      <w:pPr>
        <w:pStyle w:val="21"/>
        <w:shd w:val="clear" w:color="auto" w:fill="auto"/>
        <w:tabs>
          <w:tab w:val="left" w:pos="1341"/>
        </w:tabs>
        <w:spacing w:before="0" w:after="0" w:line="240" w:lineRule="auto"/>
        <w:ind w:firstLine="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w:t>
      </w:r>
      <w:r w:rsidR="000D7A98" w:rsidRPr="00B45849">
        <w:rPr>
          <w:rFonts w:ascii="Times New Roman" w:hAnsi="Times New Roman"/>
          <w:sz w:val="28"/>
          <w:szCs w:val="28"/>
        </w:rPr>
        <w:lastRenderedPageBreak/>
        <w:t xml:space="preserve">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8E32EB" w:rsidRPr="00B45849">
        <w:rPr>
          <w:rFonts w:ascii="Times New Roman" w:hAnsi="Times New Roman"/>
          <w:sz w:val="28"/>
          <w:szCs w:val="28"/>
        </w:rPr>
        <w:lastRenderedPageBreak/>
        <w:t xml:space="preserve">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lastRenderedPageBreak/>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3370EE" w:rsidRPr="003370EE">
        <w:rPr>
          <w:rFonts w:ascii="Times New Roman" w:hAnsi="Times New Roman"/>
          <w:sz w:val="28"/>
          <w:szCs w:val="28"/>
        </w:rPr>
        <w:t xml:space="preserve">при предоставлении в аренду </w:t>
      </w:r>
      <w:r w:rsidR="003370EE" w:rsidRPr="003370EE">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003370EE" w:rsidRPr="003370EE">
          <w:rPr>
            <w:rStyle w:val="af3"/>
            <w:rFonts w:ascii="Times New Roman" w:eastAsia="Calibri" w:hAnsi="Times New Roman"/>
            <w:sz w:val="28"/>
            <w:szCs w:val="28"/>
            <w:lang w:eastAsia="en-US"/>
          </w:rPr>
          <w:t>статьей 39.20</w:t>
        </w:r>
      </w:hyperlink>
      <w:r w:rsidR="003370EE" w:rsidRPr="003370EE">
        <w:rPr>
          <w:rFonts w:ascii="Times New Roman" w:eastAsia="Calibri" w:hAnsi="Times New Roman"/>
          <w:sz w:val="28"/>
          <w:szCs w:val="28"/>
          <w:lang w:eastAsia="en-US"/>
        </w:rPr>
        <w:t xml:space="preserve"> Земельного кодекса РФ, на праве оперативного управления</w:t>
      </w:r>
      <w:r w:rsidR="003370EE" w:rsidRPr="003370EE">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B45849">
        <w:rPr>
          <w:rFonts w:ascii="Times New Roman" w:hAnsi="Times New Roman"/>
          <w:sz w:val="28"/>
          <w:szCs w:val="28"/>
        </w:rPr>
        <w:t>;</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w:t>
      </w:r>
      <w:r w:rsidR="00AB385C" w:rsidRPr="00B45849">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w:t>
      </w:r>
      <w:r w:rsidR="00041B8F" w:rsidRPr="00041B8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041B8F" w:rsidRPr="00041B8F">
          <w:rPr>
            <w:rStyle w:val="af3"/>
            <w:rFonts w:ascii="Times New Roman" w:eastAsia="Calibri" w:hAnsi="Times New Roman"/>
            <w:sz w:val="28"/>
            <w:szCs w:val="28"/>
            <w:lang w:eastAsia="en-US"/>
          </w:rPr>
          <w:t>пункте 2 статьи 39.9</w:t>
        </w:r>
      </w:hyperlink>
      <w:r w:rsidR="00041B8F" w:rsidRPr="00041B8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041B8F" w:rsidRPr="00041B8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B45849">
        <w:rPr>
          <w:rFonts w:ascii="Times New Roman" w:hAnsi="Times New Roman"/>
          <w:sz w:val="28"/>
          <w:szCs w:val="28"/>
        </w:rPr>
        <w:t xml:space="preserve">;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2146A" w:rsidRPr="0032146A" w:rsidRDefault="0032146A" w:rsidP="00077EA3">
      <w:pPr>
        <w:ind w:firstLine="540"/>
        <w:rPr>
          <w:rFonts w:ascii="Times New Roman" w:hAnsi="Times New Roman"/>
          <w:sz w:val="28"/>
          <w:szCs w:val="28"/>
        </w:rPr>
      </w:pPr>
      <w:r w:rsidRPr="0032146A">
        <w:rPr>
          <w:rFonts w:ascii="Times New Roman" w:hAnsi="Times New Roman"/>
          <w:sz w:val="28"/>
          <w:szCs w:val="28"/>
        </w:rPr>
        <w:t xml:space="preserve">9.2.34. </w:t>
      </w:r>
      <w:r w:rsidRPr="0032146A">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32146A">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w:t>
      </w:r>
      <w:r w:rsidRPr="0032146A">
        <w:rPr>
          <w:rFonts w:ascii="Times New Roman" w:hAnsi="Times New Roman"/>
          <w:sz w:val="28"/>
          <w:szCs w:val="28"/>
        </w:rPr>
        <w:lastRenderedPageBreak/>
        <w:t>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w:t>
      </w:r>
      <w:r w:rsidR="0046184D" w:rsidRPr="0046184D">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46184D" w:rsidRPr="0046184D">
          <w:rPr>
            <w:rStyle w:val="af3"/>
            <w:rFonts w:ascii="Times New Roman" w:eastAsia="Calibri" w:hAnsi="Times New Roman"/>
            <w:sz w:val="28"/>
            <w:szCs w:val="28"/>
            <w:lang w:eastAsia="en-US"/>
          </w:rPr>
          <w:t>законом</w:t>
        </w:r>
      </w:hyperlink>
      <w:r w:rsidR="0046184D" w:rsidRPr="0046184D">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46184D" w:rsidRPr="0046184D">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B45849">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w:t>
      </w:r>
      <w:r w:rsidR="00D62245" w:rsidRPr="00B45849">
        <w:rPr>
          <w:rFonts w:ascii="Times New Roman" w:hAnsi="Times New Roman"/>
          <w:sz w:val="28"/>
          <w:szCs w:val="28"/>
        </w:rPr>
        <w:lastRenderedPageBreak/>
        <w:t xml:space="preserve">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00D62245" w:rsidRPr="00B45849">
        <w:rPr>
          <w:rFonts w:ascii="Times New Roman" w:hAnsi="Times New Roman"/>
          <w:sz w:val="28"/>
          <w:szCs w:val="28"/>
        </w:rPr>
        <w:lastRenderedPageBreak/>
        <w:t xml:space="preserve">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w:t>
      </w:r>
      <w:r w:rsidR="000E2722" w:rsidRPr="00B45849">
        <w:rPr>
          <w:rFonts w:ascii="Times New Roman" w:hAnsi="Times New Roman"/>
          <w:sz w:val="28"/>
          <w:szCs w:val="28"/>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2949BC" w:rsidRPr="00B45849">
        <w:rPr>
          <w:rFonts w:ascii="Times New Roman" w:hAnsi="Times New Roman"/>
          <w:sz w:val="28"/>
          <w:szCs w:val="28"/>
        </w:rPr>
        <w:lastRenderedPageBreak/>
        <w:t>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w:t>
      </w:r>
      <w:r w:rsidR="00BB1B10" w:rsidRPr="00B45849">
        <w:rPr>
          <w:rFonts w:ascii="Times New Roman" w:hAnsi="Times New Roman"/>
          <w:sz w:val="28"/>
          <w:szCs w:val="28"/>
        </w:rPr>
        <w:lastRenderedPageBreak/>
        <w:t>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w:t>
      </w:r>
      <w:r w:rsidR="00FD28FA" w:rsidRPr="00FD28FA">
        <w:rPr>
          <w:rFonts w:ascii="Times New Roman" w:hAnsi="Times New Roman"/>
          <w:sz w:val="28"/>
          <w:szCs w:val="28"/>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w:t>
      </w:r>
      <w:r w:rsidR="00FD28FA" w:rsidRPr="00FD28FA">
        <w:rPr>
          <w:rFonts w:ascii="Times New Roman" w:hAnsi="Times New Roman"/>
          <w:sz w:val="28"/>
          <w:szCs w:val="28"/>
        </w:rPr>
        <w:lastRenderedPageBreak/>
        <w:t>на срок не более чем шесть лет (пп.7 п.2 ст.39.10 Земельного кодекса РФ) – заявление о предоставлении земельного участка</w:t>
      </w:r>
      <w:r w:rsidR="000750B1" w:rsidRPr="00B45849">
        <w:rPr>
          <w:rFonts w:ascii="Times New Roman" w:hAnsi="Times New Roman"/>
          <w:sz w:val="28"/>
          <w:szCs w:val="28"/>
        </w:rPr>
        <w:t>;</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w:t>
      </w:r>
      <w:r w:rsidR="009B7596" w:rsidRPr="00B45849">
        <w:rPr>
          <w:rFonts w:ascii="Times New Roman" w:hAnsi="Times New Roman"/>
          <w:sz w:val="28"/>
          <w:szCs w:val="28"/>
        </w:rPr>
        <w:lastRenderedPageBreak/>
        <w:t>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00D1116B" w:rsidRPr="00B45849">
        <w:rPr>
          <w:rFonts w:ascii="Times New Roman" w:hAnsi="Times New Roman"/>
          <w:sz w:val="28"/>
          <w:szCs w:val="28"/>
        </w:rPr>
        <w:lastRenderedPageBreak/>
        <w:t xml:space="preserve">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32146A" w:rsidRPr="0032146A" w:rsidRDefault="0032146A" w:rsidP="008C5717">
      <w:pPr>
        <w:rPr>
          <w:rFonts w:ascii="Times New Roman" w:hAnsi="Times New Roman"/>
          <w:sz w:val="28"/>
          <w:szCs w:val="28"/>
        </w:rPr>
      </w:pPr>
      <w:r w:rsidRPr="0032146A">
        <w:rPr>
          <w:rFonts w:ascii="Times New Roman" w:hAnsi="Times New Roman"/>
          <w:sz w:val="28"/>
          <w:szCs w:val="28"/>
        </w:rPr>
        <w:t xml:space="preserve">10.1.38. </w:t>
      </w:r>
      <w:r w:rsidRPr="0032146A">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32146A">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lastRenderedPageBreak/>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A061C" w:rsidRDefault="009A061C" w:rsidP="0073616D">
      <w:pPr>
        <w:rPr>
          <w:rFonts w:ascii="Times New Roman" w:hAnsi="Times New Roman"/>
          <w:sz w:val="28"/>
          <w:szCs w:val="28"/>
        </w:rPr>
      </w:pPr>
      <w:r w:rsidRPr="009A061C">
        <w:rPr>
          <w:rFonts w:ascii="Times New Roman" w:eastAsia="Calibr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lastRenderedPageBreak/>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lastRenderedPageBreak/>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B45849">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617885">
        <w:rPr>
          <w:rFonts w:ascii="Times New Roman" w:hAnsi="Times New Roman"/>
          <w:sz w:val="28"/>
          <w:szCs w:val="28"/>
        </w:rPr>
        <w:t>Сухогаё</w:t>
      </w:r>
      <w:r w:rsidR="00603AA5">
        <w:rPr>
          <w:rFonts w:ascii="Times New Roman" w:hAnsi="Times New Roman"/>
          <w:sz w:val="28"/>
          <w:szCs w:val="28"/>
        </w:rPr>
        <w:t xml:space="preserve">вского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BB6A86">
        <w:rPr>
          <w:rFonts w:ascii="Times New Roman" w:hAnsi="Times New Roman"/>
          <w:sz w:val="28"/>
          <w:szCs w:val="28"/>
        </w:rPr>
        <w:t>вского</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B45849">
        <w:rPr>
          <w:rFonts w:ascii="Times New Roman" w:eastAsiaTheme="minorHAnsi" w:hAnsi="Times New Roman"/>
          <w:sz w:val="28"/>
          <w:szCs w:val="28"/>
          <w:lang w:eastAsia="en-US"/>
        </w:rPr>
        <w:lastRenderedPageBreak/>
        <w:t xml:space="preserve">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 </w:t>
      </w:r>
      <w:r w:rsidR="00617885">
        <w:rPr>
          <w:rFonts w:ascii="Times New Roman" w:hAnsi="Times New Roman"/>
          <w:sz w:val="28"/>
          <w:szCs w:val="28"/>
        </w:rPr>
        <w:t>Сухогаё</w:t>
      </w:r>
      <w:r w:rsidR="00CB635A">
        <w:rPr>
          <w:rFonts w:ascii="Times New Roman" w:hAnsi="Times New Roman"/>
          <w:sz w:val="28"/>
          <w:szCs w:val="28"/>
        </w:rPr>
        <w:t>вского</w:t>
      </w:r>
      <w:r>
        <w:rPr>
          <w:rFonts w:ascii="Times New Roman" w:hAnsi="Times New Roman"/>
          <w:sz w:val="28"/>
          <w:szCs w:val="28"/>
        </w:rPr>
        <w:t xml:space="preserve"> 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lastRenderedPageBreak/>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 xml:space="preserve">осуществляется привлечение виновных лиц </w:t>
      </w:r>
      <w:r w:rsidR="00F7504A" w:rsidRPr="00B45849">
        <w:rPr>
          <w:sz w:val="28"/>
          <w:szCs w:val="28"/>
        </w:rPr>
        <w:lastRenderedPageBreak/>
        <w:t>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w:t>
      </w:r>
      <w:r w:rsidRPr="00B45849">
        <w:rPr>
          <w:rStyle w:val="0pt0"/>
          <w:sz w:val="28"/>
          <w:szCs w:val="28"/>
        </w:rPr>
        <w:lastRenderedPageBreak/>
        <w:t xml:space="preserve">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B45849">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B45849">
        <w:rPr>
          <w:rFonts w:ascii="Times New Roman" w:hAnsi="Times New Roman"/>
          <w:sz w:val="28"/>
          <w:szCs w:val="28"/>
        </w:rPr>
        <w:lastRenderedPageBreak/>
        <w:t xml:space="preserve">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FF" w:rsidRDefault="001001FF" w:rsidP="009476CE">
      <w:r>
        <w:separator/>
      </w:r>
    </w:p>
  </w:endnote>
  <w:endnote w:type="continuationSeparator" w:id="0">
    <w:p w:rsidR="001001FF" w:rsidRDefault="001001F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FF" w:rsidRDefault="001001FF" w:rsidP="009476CE">
      <w:r>
        <w:separator/>
      </w:r>
    </w:p>
  </w:footnote>
  <w:footnote w:type="continuationSeparator" w:id="0">
    <w:p w:rsidR="001001FF" w:rsidRDefault="001001F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F6D6D" w:rsidRDefault="00413CE3">
        <w:pPr>
          <w:pStyle w:val="a9"/>
          <w:jc w:val="center"/>
        </w:pPr>
        <w:fldSimple w:instr="PAGE   \* MERGEFORMAT">
          <w:r w:rsidR="00FD28FA">
            <w:rPr>
              <w:noProof/>
            </w:rPr>
            <w:t>43</w:t>
          </w:r>
        </w:fldSimple>
      </w:p>
    </w:sdtContent>
  </w:sdt>
  <w:p w:rsidR="00FF6D6D" w:rsidRDefault="00FF6D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7C5F"/>
    <w:rsid w:val="00041B8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0F78F2"/>
    <w:rsid w:val="001001FF"/>
    <w:rsid w:val="00104104"/>
    <w:rsid w:val="00105442"/>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0237"/>
    <w:rsid w:val="002F5C8A"/>
    <w:rsid w:val="002F6EF8"/>
    <w:rsid w:val="0030424C"/>
    <w:rsid w:val="00304C0F"/>
    <w:rsid w:val="00310EFD"/>
    <w:rsid w:val="00313126"/>
    <w:rsid w:val="00316156"/>
    <w:rsid w:val="0032146A"/>
    <w:rsid w:val="00323FE1"/>
    <w:rsid w:val="003258EF"/>
    <w:rsid w:val="003311B7"/>
    <w:rsid w:val="003328A0"/>
    <w:rsid w:val="003344D4"/>
    <w:rsid w:val="00334766"/>
    <w:rsid w:val="003356EB"/>
    <w:rsid w:val="003370EE"/>
    <w:rsid w:val="00342D6C"/>
    <w:rsid w:val="0034567B"/>
    <w:rsid w:val="00345A58"/>
    <w:rsid w:val="00345D5C"/>
    <w:rsid w:val="00353C0B"/>
    <w:rsid w:val="00354244"/>
    <w:rsid w:val="00357208"/>
    <w:rsid w:val="0035799E"/>
    <w:rsid w:val="003607C4"/>
    <w:rsid w:val="003665BA"/>
    <w:rsid w:val="00366681"/>
    <w:rsid w:val="003716F5"/>
    <w:rsid w:val="003729F8"/>
    <w:rsid w:val="00372E73"/>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3CE3"/>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84D"/>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193B"/>
    <w:rsid w:val="005D5227"/>
    <w:rsid w:val="005E0762"/>
    <w:rsid w:val="005E44FC"/>
    <w:rsid w:val="005F036F"/>
    <w:rsid w:val="005F3225"/>
    <w:rsid w:val="005F5E9C"/>
    <w:rsid w:val="005F79DE"/>
    <w:rsid w:val="00603AA5"/>
    <w:rsid w:val="00605520"/>
    <w:rsid w:val="006057B2"/>
    <w:rsid w:val="00610C0E"/>
    <w:rsid w:val="00613DF1"/>
    <w:rsid w:val="006152B2"/>
    <w:rsid w:val="00617885"/>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5AAF"/>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6169"/>
    <w:rsid w:val="006E7769"/>
    <w:rsid w:val="006F769D"/>
    <w:rsid w:val="007006A8"/>
    <w:rsid w:val="00706DA9"/>
    <w:rsid w:val="00707570"/>
    <w:rsid w:val="00710208"/>
    <w:rsid w:val="00710E6F"/>
    <w:rsid w:val="00713584"/>
    <w:rsid w:val="00713CFE"/>
    <w:rsid w:val="007145DE"/>
    <w:rsid w:val="00723A53"/>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B60A5"/>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61034"/>
    <w:rsid w:val="00866E52"/>
    <w:rsid w:val="00870A3B"/>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8F6AAB"/>
    <w:rsid w:val="00903184"/>
    <w:rsid w:val="0090354F"/>
    <w:rsid w:val="009035C0"/>
    <w:rsid w:val="009141C9"/>
    <w:rsid w:val="0092293E"/>
    <w:rsid w:val="00927063"/>
    <w:rsid w:val="00932DCF"/>
    <w:rsid w:val="00943A21"/>
    <w:rsid w:val="00944B1D"/>
    <w:rsid w:val="009476CE"/>
    <w:rsid w:val="009559CB"/>
    <w:rsid w:val="009642BE"/>
    <w:rsid w:val="00967133"/>
    <w:rsid w:val="00971601"/>
    <w:rsid w:val="009734BB"/>
    <w:rsid w:val="00975119"/>
    <w:rsid w:val="00977305"/>
    <w:rsid w:val="00977C24"/>
    <w:rsid w:val="00987C1D"/>
    <w:rsid w:val="00990747"/>
    <w:rsid w:val="00993C74"/>
    <w:rsid w:val="009A061C"/>
    <w:rsid w:val="009A1671"/>
    <w:rsid w:val="009A5B27"/>
    <w:rsid w:val="009B7596"/>
    <w:rsid w:val="009B77A5"/>
    <w:rsid w:val="009C16D1"/>
    <w:rsid w:val="009C3CF2"/>
    <w:rsid w:val="009C6DF9"/>
    <w:rsid w:val="009D27D1"/>
    <w:rsid w:val="009D3BDB"/>
    <w:rsid w:val="009E324E"/>
    <w:rsid w:val="009F0501"/>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33A8"/>
    <w:rsid w:val="00AF15BC"/>
    <w:rsid w:val="00AF3486"/>
    <w:rsid w:val="00B047BE"/>
    <w:rsid w:val="00B0520E"/>
    <w:rsid w:val="00B1568F"/>
    <w:rsid w:val="00B23116"/>
    <w:rsid w:val="00B250B3"/>
    <w:rsid w:val="00B25D55"/>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076E"/>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76B1"/>
    <w:rsid w:val="00EC036C"/>
    <w:rsid w:val="00EC0BBB"/>
    <w:rsid w:val="00ED673D"/>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D28FA"/>
    <w:rsid w:val="00FF21A5"/>
    <w:rsid w:val="00FF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layout">
    <w:name w:val="layout"/>
    <w:basedOn w:val="a0"/>
    <w:rsid w:val="008F6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3430768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693230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73164482">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0580421">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2299509">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58723517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97483742">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58230936">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296774">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suhogaevskoe-r36.gosuslugi.ru/"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https://login.consultant.ru/link/?req=doc&amp;base=LAW&amp;n=454297&amp;dst=1011"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316C-9E03-48B7-A366-384FDF9A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85</Pages>
  <Words>32490</Words>
  <Characters>185199</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106</cp:revision>
  <cp:lastPrinted>2023-05-05T11:52:00Z</cp:lastPrinted>
  <dcterms:created xsi:type="dcterms:W3CDTF">2023-08-17T05:39:00Z</dcterms:created>
  <dcterms:modified xsi:type="dcterms:W3CDTF">2024-06-27T11:05:00Z</dcterms:modified>
</cp:coreProperties>
</file>