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4D" w:rsidRDefault="00A1334D" w:rsidP="005D5ED4">
      <w:pPr>
        <w:rPr>
          <w:sz w:val="28"/>
          <w:szCs w:val="28"/>
        </w:rPr>
      </w:pPr>
    </w:p>
    <w:p w:rsidR="00033F6C" w:rsidRDefault="00033F6C" w:rsidP="00033F6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СУХОГАЁВСКОГО СЕЛЬСКОГО ПОСЕЛЕНИЯ</w:t>
      </w:r>
    </w:p>
    <w:p w:rsidR="00033F6C" w:rsidRDefault="00033F6C" w:rsidP="0003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</w:p>
    <w:p w:rsidR="00033F6C" w:rsidRDefault="00033F6C" w:rsidP="0003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33F6C" w:rsidRDefault="00033F6C" w:rsidP="00033F6C">
      <w:pPr>
        <w:jc w:val="center"/>
        <w:rPr>
          <w:b/>
          <w:sz w:val="28"/>
          <w:szCs w:val="28"/>
        </w:rPr>
      </w:pPr>
    </w:p>
    <w:p w:rsidR="00033F6C" w:rsidRDefault="00033F6C" w:rsidP="0003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3F6C" w:rsidRDefault="00033F6C" w:rsidP="00033F6C">
      <w:pPr>
        <w:jc w:val="center"/>
        <w:rPr>
          <w:b/>
          <w:sz w:val="28"/>
          <w:szCs w:val="28"/>
        </w:rPr>
      </w:pPr>
    </w:p>
    <w:p w:rsidR="00033F6C" w:rsidRDefault="00033F6C" w:rsidP="00033F6C">
      <w:pPr>
        <w:jc w:val="center"/>
        <w:rPr>
          <w:b/>
          <w:sz w:val="28"/>
          <w:szCs w:val="28"/>
        </w:rPr>
      </w:pPr>
    </w:p>
    <w:p w:rsidR="00033F6C" w:rsidRDefault="00033F6C" w:rsidP="00033F6C">
      <w:pPr>
        <w:rPr>
          <w:sz w:val="28"/>
          <w:szCs w:val="28"/>
        </w:rPr>
      </w:pPr>
      <w:r>
        <w:rPr>
          <w:sz w:val="28"/>
          <w:szCs w:val="28"/>
        </w:rPr>
        <w:t>от  08 ноября 2024 г.  № 103</w:t>
      </w:r>
    </w:p>
    <w:p w:rsidR="00033F6C" w:rsidRDefault="00033F6C" w:rsidP="00033F6C">
      <w:pPr>
        <w:rPr>
          <w:sz w:val="28"/>
          <w:szCs w:val="28"/>
        </w:rPr>
      </w:pPr>
      <w:r>
        <w:rPr>
          <w:sz w:val="28"/>
          <w:szCs w:val="28"/>
        </w:rPr>
        <w:t xml:space="preserve">         с. Сухие Гаи</w:t>
      </w:r>
    </w:p>
    <w:p w:rsidR="00F2523F" w:rsidRDefault="00F2523F" w:rsidP="00033F6C">
      <w:pPr>
        <w:rPr>
          <w:sz w:val="28"/>
          <w:szCs w:val="28"/>
        </w:rPr>
      </w:pPr>
    </w:p>
    <w:p w:rsidR="00F2523F" w:rsidRDefault="00F2523F" w:rsidP="00F2523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F2523F" w:rsidRDefault="00F2523F" w:rsidP="00F2523F">
      <w:pPr>
        <w:outlineLvl w:val="0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 w:rsidR="00C24821" w:rsidRPr="00F2523F">
        <w:rPr>
          <w:bCs/>
          <w:kern w:val="28"/>
          <w:sz w:val="28"/>
          <w:szCs w:val="28"/>
        </w:rPr>
        <w:t xml:space="preserve">«Перевод жилого </w:t>
      </w:r>
    </w:p>
    <w:p w:rsidR="00F2523F" w:rsidRDefault="00C24821" w:rsidP="00F2523F">
      <w:pPr>
        <w:outlineLvl w:val="0"/>
        <w:rPr>
          <w:bCs/>
          <w:kern w:val="28"/>
          <w:sz w:val="28"/>
          <w:szCs w:val="28"/>
        </w:rPr>
      </w:pPr>
      <w:r w:rsidRPr="00F2523F">
        <w:rPr>
          <w:bCs/>
          <w:kern w:val="28"/>
          <w:sz w:val="28"/>
          <w:szCs w:val="28"/>
        </w:rPr>
        <w:t xml:space="preserve">помещения в нежилое помещение и нежилого помещения </w:t>
      </w:r>
    </w:p>
    <w:p w:rsidR="00F2523F" w:rsidRDefault="00C24821" w:rsidP="00F2523F">
      <w:pPr>
        <w:outlineLvl w:val="0"/>
        <w:rPr>
          <w:bCs/>
          <w:kern w:val="28"/>
          <w:sz w:val="28"/>
          <w:szCs w:val="28"/>
        </w:rPr>
      </w:pPr>
      <w:r w:rsidRPr="00F2523F">
        <w:rPr>
          <w:bCs/>
          <w:kern w:val="28"/>
          <w:sz w:val="28"/>
          <w:szCs w:val="28"/>
        </w:rPr>
        <w:t xml:space="preserve">в жилое помещение» на территории </w:t>
      </w:r>
      <w:r w:rsidR="00F2523F">
        <w:rPr>
          <w:sz w:val="28"/>
          <w:szCs w:val="28"/>
        </w:rPr>
        <w:t>Сухогаёвского</w:t>
      </w:r>
      <w:r w:rsidRPr="00F2523F">
        <w:rPr>
          <w:bCs/>
          <w:kern w:val="28"/>
          <w:sz w:val="28"/>
          <w:szCs w:val="28"/>
        </w:rPr>
        <w:t xml:space="preserve"> </w:t>
      </w:r>
      <w:proofErr w:type="gramStart"/>
      <w:r w:rsidRPr="00F2523F">
        <w:rPr>
          <w:bCs/>
          <w:kern w:val="28"/>
          <w:sz w:val="28"/>
          <w:szCs w:val="28"/>
        </w:rPr>
        <w:t>сельского</w:t>
      </w:r>
      <w:proofErr w:type="gramEnd"/>
      <w:r w:rsidRPr="00F2523F">
        <w:rPr>
          <w:bCs/>
          <w:kern w:val="28"/>
          <w:sz w:val="28"/>
          <w:szCs w:val="28"/>
        </w:rPr>
        <w:t xml:space="preserve"> </w:t>
      </w:r>
    </w:p>
    <w:p w:rsidR="00F2523F" w:rsidRDefault="00C24821" w:rsidP="00F2523F">
      <w:pPr>
        <w:outlineLvl w:val="0"/>
        <w:rPr>
          <w:bCs/>
          <w:kern w:val="28"/>
          <w:sz w:val="28"/>
          <w:szCs w:val="28"/>
        </w:rPr>
      </w:pPr>
      <w:r w:rsidRPr="00F2523F">
        <w:rPr>
          <w:bCs/>
          <w:kern w:val="28"/>
          <w:sz w:val="28"/>
          <w:szCs w:val="28"/>
        </w:rPr>
        <w:t xml:space="preserve">поселения </w:t>
      </w:r>
      <w:r w:rsidR="00F2523F" w:rsidRPr="00F2523F">
        <w:rPr>
          <w:sz w:val="28"/>
          <w:szCs w:val="28"/>
        </w:rPr>
        <w:t>Верхнехавского</w:t>
      </w:r>
      <w:r w:rsidRPr="00F2523F">
        <w:rPr>
          <w:bCs/>
          <w:kern w:val="28"/>
          <w:sz w:val="28"/>
          <w:szCs w:val="28"/>
        </w:rPr>
        <w:t xml:space="preserve"> муниципального района </w:t>
      </w:r>
    </w:p>
    <w:p w:rsidR="00C24821" w:rsidRPr="00F2523F" w:rsidRDefault="00C24821" w:rsidP="00F2523F">
      <w:pPr>
        <w:outlineLvl w:val="0"/>
        <w:rPr>
          <w:bCs/>
          <w:kern w:val="28"/>
          <w:sz w:val="28"/>
          <w:szCs w:val="28"/>
        </w:rPr>
      </w:pPr>
      <w:r w:rsidRPr="00F2523F">
        <w:rPr>
          <w:bCs/>
          <w:kern w:val="28"/>
          <w:sz w:val="28"/>
          <w:szCs w:val="28"/>
        </w:rPr>
        <w:t>Воронежской области»</w:t>
      </w:r>
    </w:p>
    <w:p w:rsidR="00C24821" w:rsidRPr="00C24821" w:rsidRDefault="00C24821" w:rsidP="00C24821">
      <w:pPr>
        <w:jc w:val="both"/>
        <w:rPr>
          <w:sz w:val="28"/>
          <w:szCs w:val="28"/>
        </w:rPr>
      </w:pPr>
    </w:p>
    <w:p w:rsidR="00C24821" w:rsidRPr="003319E2" w:rsidRDefault="00C24821" w:rsidP="00C24821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   </w:t>
      </w:r>
      <w:proofErr w:type="gramStart"/>
      <w:r w:rsidRPr="00C24821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C24821">
        <w:rPr>
          <w:rFonts w:eastAsia="Calibri"/>
          <w:sz w:val="28"/>
          <w:szCs w:val="28"/>
        </w:rPr>
        <w:t xml:space="preserve"> «</w:t>
      </w:r>
      <w:proofErr w:type="gramStart"/>
      <w:r w:rsidRPr="00C24821">
        <w:rPr>
          <w:rFonts w:eastAsia="Calibri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Уставом </w:t>
      </w:r>
      <w:r w:rsidR="00F2523F">
        <w:rPr>
          <w:sz w:val="28"/>
          <w:szCs w:val="28"/>
        </w:rPr>
        <w:t>Сухогаёвского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>кого поселения Верхнехавского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 w:cstheme="minorBidi"/>
          <w:sz w:val="28"/>
          <w:szCs w:val="28"/>
          <w:lang w:eastAsia="en-US"/>
        </w:rPr>
        <w:t>, рассмотрев протест прокуратуры Верхнехавского района от</w:t>
      </w:r>
      <w:r w:rsidR="00F2523F">
        <w:rPr>
          <w:rFonts w:eastAsiaTheme="minorHAnsi" w:cstheme="minorBidi"/>
          <w:sz w:val="28"/>
          <w:szCs w:val="28"/>
          <w:lang w:eastAsia="en-US"/>
        </w:rPr>
        <w:t xml:space="preserve"> 02.09.2024г </w:t>
      </w:r>
      <w:r>
        <w:rPr>
          <w:rFonts w:eastAsiaTheme="minorHAnsi" w:cstheme="minorBidi"/>
          <w:sz w:val="28"/>
          <w:szCs w:val="28"/>
          <w:lang w:eastAsia="en-US"/>
        </w:rPr>
        <w:t>№</w:t>
      </w:r>
      <w:r w:rsidR="00F2523F">
        <w:rPr>
          <w:rFonts w:eastAsiaTheme="minorHAnsi" w:cstheme="minorBidi"/>
          <w:sz w:val="28"/>
          <w:szCs w:val="28"/>
          <w:lang w:eastAsia="en-US"/>
        </w:rPr>
        <w:t xml:space="preserve"> 2-1-2024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администрация </w:t>
      </w:r>
      <w:r w:rsidR="00F2523F">
        <w:rPr>
          <w:sz w:val="28"/>
          <w:szCs w:val="28"/>
        </w:rPr>
        <w:t>Сухогаёвского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Верхнехавского </w:t>
      </w:r>
      <w:r w:rsidRPr="00C24821">
        <w:rPr>
          <w:rFonts w:eastAsiaTheme="minorHAnsi" w:cstheme="minorBidi"/>
          <w:sz w:val="28"/>
          <w:szCs w:val="28"/>
          <w:lang w:eastAsia="en-US"/>
        </w:rPr>
        <w:t>муниципального района  Воронежской области</w:t>
      </w:r>
      <w:proofErr w:type="gramEnd"/>
      <w:r w:rsidR="003319E2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319E2" w:rsidRPr="003319E2">
        <w:rPr>
          <w:rFonts w:eastAsiaTheme="minorHAnsi" w:cstheme="minorBidi"/>
          <w:b/>
          <w:sz w:val="28"/>
          <w:szCs w:val="28"/>
          <w:lang w:eastAsia="en-US"/>
        </w:rPr>
        <w:t>постановляет:</w:t>
      </w:r>
    </w:p>
    <w:p w:rsidR="00C24821" w:rsidRPr="00C24821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1. </w:t>
      </w:r>
      <w:proofErr w:type="gramStart"/>
      <w:r w:rsidRPr="00C24821">
        <w:rPr>
          <w:rFonts w:eastAsia="Calibri"/>
          <w:sz w:val="28"/>
          <w:szCs w:val="28"/>
        </w:rPr>
        <w:t>Внести в</w:t>
      </w:r>
      <w:r>
        <w:rPr>
          <w:rFonts w:eastAsia="Calibri"/>
          <w:sz w:val="28"/>
          <w:szCs w:val="28"/>
        </w:rPr>
        <w:t xml:space="preserve"> А</w:t>
      </w:r>
      <w:r w:rsidRPr="00C24821">
        <w:rPr>
          <w:rFonts w:eastAsia="Calibri"/>
          <w:sz w:val="28"/>
          <w:szCs w:val="28"/>
        </w:rPr>
        <w:t>дминистративн</w:t>
      </w:r>
      <w:r>
        <w:rPr>
          <w:rFonts w:eastAsia="Calibri"/>
          <w:sz w:val="28"/>
          <w:szCs w:val="28"/>
        </w:rPr>
        <w:t>ый</w:t>
      </w:r>
      <w:r w:rsidRPr="00C24821">
        <w:rPr>
          <w:rFonts w:eastAsia="Calibri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F2523F">
        <w:rPr>
          <w:sz w:val="28"/>
          <w:szCs w:val="28"/>
        </w:rPr>
        <w:t>Сухогаёвского</w:t>
      </w:r>
      <w:r w:rsidRPr="00C24821">
        <w:rPr>
          <w:rFonts w:eastAsia="Calibri"/>
          <w:sz w:val="28"/>
          <w:szCs w:val="28"/>
        </w:rPr>
        <w:t xml:space="preserve"> сельского поселения Верхнехавского муниципального района  Воронежской области»</w:t>
      </w:r>
      <w:r>
        <w:rPr>
          <w:rFonts w:eastAsia="Calibri"/>
          <w:sz w:val="28"/>
          <w:szCs w:val="28"/>
        </w:rPr>
        <w:t xml:space="preserve">, утвержденный </w:t>
      </w:r>
      <w:r w:rsidRPr="00C24821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C24821">
        <w:rPr>
          <w:rFonts w:eastAsia="Calibri"/>
          <w:sz w:val="28"/>
          <w:szCs w:val="28"/>
        </w:rPr>
        <w:t xml:space="preserve"> администрации </w:t>
      </w:r>
      <w:r w:rsidR="00F2523F">
        <w:rPr>
          <w:sz w:val="28"/>
          <w:szCs w:val="28"/>
        </w:rPr>
        <w:t>Сухогаёвского</w:t>
      </w:r>
      <w:r w:rsidRPr="00C24821">
        <w:rPr>
          <w:rFonts w:eastAsia="Calibri"/>
          <w:sz w:val="28"/>
          <w:szCs w:val="28"/>
        </w:rPr>
        <w:t xml:space="preserve"> с</w:t>
      </w:r>
      <w:r w:rsidR="002D7675">
        <w:rPr>
          <w:rFonts w:eastAsia="Calibri"/>
          <w:sz w:val="28"/>
          <w:szCs w:val="28"/>
        </w:rPr>
        <w:t>ельского поселения Верхнехавского</w:t>
      </w:r>
      <w:r w:rsidRPr="00C24821">
        <w:rPr>
          <w:rFonts w:eastAsia="Calibri"/>
          <w:sz w:val="28"/>
          <w:szCs w:val="28"/>
        </w:rPr>
        <w:t xml:space="preserve"> муниципального района Воронежской области от </w:t>
      </w:r>
      <w:r w:rsidR="00F2523F">
        <w:rPr>
          <w:rFonts w:eastAsia="Calibri"/>
          <w:sz w:val="28"/>
          <w:szCs w:val="28"/>
        </w:rPr>
        <w:t>27.11.</w:t>
      </w:r>
      <w:r w:rsidR="002D7675">
        <w:rPr>
          <w:rFonts w:eastAsia="Calibri"/>
          <w:sz w:val="28"/>
          <w:szCs w:val="28"/>
        </w:rPr>
        <w:t>2023</w:t>
      </w:r>
      <w:r w:rsidRPr="00C24821">
        <w:rPr>
          <w:rFonts w:eastAsia="Calibri"/>
          <w:sz w:val="28"/>
          <w:szCs w:val="28"/>
        </w:rPr>
        <w:t>г. №</w:t>
      </w:r>
      <w:r w:rsidR="00F2523F">
        <w:rPr>
          <w:rFonts w:eastAsia="Calibri"/>
          <w:sz w:val="28"/>
          <w:szCs w:val="28"/>
        </w:rPr>
        <w:t xml:space="preserve"> 58</w:t>
      </w:r>
      <w:r w:rsidRPr="00C24821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</w:t>
      </w:r>
      <w:proofErr w:type="gramEnd"/>
      <w:r w:rsidRPr="00C24821">
        <w:rPr>
          <w:rFonts w:eastAsia="Calibri"/>
          <w:sz w:val="28"/>
          <w:szCs w:val="28"/>
        </w:rPr>
        <w:t xml:space="preserve"> в жилое </w:t>
      </w:r>
      <w:r w:rsidRPr="00C24821">
        <w:rPr>
          <w:rFonts w:eastAsia="Calibri"/>
          <w:sz w:val="28"/>
          <w:szCs w:val="28"/>
        </w:rPr>
        <w:lastRenderedPageBreak/>
        <w:t xml:space="preserve">помещение» на территории </w:t>
      </w:r>
      <w:r w:rsidR="00F2523F">
        <w:rPr>
          <w:sz w:val="28"/>
          <w:szCs w:val="28"/>
        </w:rPr>
        <w:t>Сухогаёвского</w:t>
      </w:r>
      <w:r w:rsidRPr="00C24821">
        <w:rPr>
          <w:rFonts w:eastAsia="Calibri"/>
          <w:sz w:val="28"/>
          <w:szCs w:val="28"/>
        </w:rPr>
        <w:t xml:space="preserve"> сельского поселения Верхнехавского муниципального района  Воронежской области»</w:t>
      </w:r>
      <w:r w:rsidRPr="00C24821">
        <w:rPr>
          <w:rFonts w:eastAsia="Calibri"/>
          <w:bCs/>
          <w:sz w:val="28"/>
          <w:szCs w:val="28"/>
          <w:lang w:eastAsia="en-US"/>
        </w:rPr>
        <w:t xml:space="preserve"> следующие изменения: </w:t>
      </w:r>
    </w:p>
    <w:p w:rsidR="00C24821" w:rsidRPr="00C24821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C24821">
        <w:rPr>
          <w:rFonts w:eastAsia="Calibri"/>
          <w:spacing w:val="7"/>
          <w:sz w:val="28"/>
          <w:szCs w:val="28"/>
          <w:lang w:eastAsia="en-US"/>
        </w:rPr>
        <w:t>1.1. Подпункт 6 дополнить новым подпунктом 6.9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24821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  <w:proofErr w:type="gramEnd"/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1.2.</w:t>
      </w:r>
      <w:r w:rsidRPr="00C248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4821">
        <w:rPr>
          <w:rFonts w:eastAsia="Calibri"/>
          <w:sz w:val="28"/>
          <w:szCs w:val="28"/>
          <w:lang w:eastAsia="en-US"/>
        </w:rPr>
        <w:t>Подпункт 22.2 пункта 22 дополнить новым абзацем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 xml:space="preserve">«Сведения из Федерального регистра сведений о </w:t>
      </w:r>
      <w:proofErr w:type="gramStart"/>
      <w:r w:rsidRPr="00C24821">
        <w:rPr>
          <w:rFonts w:eastAsia="Calibri"/>
          <w:sz w:val="28"/>
          <w:szCs w:val="28"/>
          <w:lang w:eastAsia="en-US"/>
        </w:rPr>
        <w:t>населении</w:t>
      </w:r>
      <w:proofErr w:type="gramEnd"/>
      <w:r w:rsidRPr="00C24821">
        <w:rPr>
          <w:rFonts w:eastAsia="Calibri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1.3. Пункт 2</w:t>
      </w:r>
      <w:r w:rsidR="00C411C6">
        <w:rPr>
          <w:rFonts w:eastAsia="Calibri"/>
          <w:sz w:val="28"/>
          <w:szCs w:val="28"/>
          <w:lang w:eastAsia="en-US"/>
        </w:rPr>
        <w:t>2</w:t>
      </w:r>
      <w:r w:rsidRPr="00C24821">
        <w:rPr>
          <w:rFonts w:eastAsia="Calibri"/>
          <w:sz w:val="28"/>
          <w:szCs w:val="28"/>
          <w:lang w:eastAsia="en-US"/>
        </w:rPr>
        <w:t xml:space="preserve"> дополнить подпунктом 2</w:t>
      </w:r>
      <w:r w:rsidR="002A2832">
        <w:rPr>
          <w:rFonts w:eastAsia="Calibri"/>
          <w:sz w:val="28"/>
          <w:szCs w:val="28"/>
          <w:lang w:eastAsia="en-US"/>
        </w:rPr>
        <w:t>2</w:t>
      </w:r>
      <w:r w:rsidRPr="00C24821">
        <w:rPr>
          <w:rFonts w:eastAsia="Calibri"/>
          <w:sz w:val="28"/>
          <w:szCs w:val="28"/>
          <w:lang w:eastAsia="en-US"/>
        </w:rPr>
        <w:t>.</w:t>
      </w:r>
      <w:r w:rsidR="002A2832">
        <w:rPr>
          <w:rFonts w:eastAsia="Calibri"/>
          <w:sz w:val="28"/>
          <w:szCs w:val="28"/>
          <w:lang w:eastAsia="en-US"/>
        </w:rPr>
        <w:t>5</w:t>
      </w:r>
      <w:r w:rsidRPr="00C2482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24821" w:rsidRPr="002A2832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Theme="minorHAnsi" w:cstheme="minorBidi"/>
          <w:sz w:val="28"/>
          <w:szCs w:val="28"/>
          <w:lang w:eastAsia="en-US"/>
        </w:rPr>
        <w:t>«2</w:t>
      </w:r>
      <w:r w:rsidR="002A2832">
        <w:rPr>
          <w:rFonts w:eastAsiaTheme="minorHAnsi" w:cstheme="minorBidi"/>
          <w:sz w:val="28"/>
          <w:szCs w:val="28"/>
          <w:lang w:eastAsia="en-US"/>
        </w:rPr>
        <w:t>2</w:t>
      </w:r>
      <w:r w:rsidRPr="00C24821">
        <w:rPr>
          <w:rFonts w:eastAsiaTheme="minorHAnsi" w:cstheme="minorBidi"/>
          <w:sz w:val="28"/>
          <w:szCs w:val="28"/>
          <w:lang w:eastAsia="en-US"/>
        </w:rPr>
        <w:t>.</w:t>
      </w:r>
      <w:r w:rsidR="002A2832">
        <w:rPr>
          <w:rFonts w:eastAsiaTheme="minorHAnsi" w:cstheme="minorBidi"/>
          <w:sz w:val="28"/>
          <w:szCs w:val="28"/>
          <w:lang w:eastAsia="en-US"/>
        </w:rPr>
        <w:t>5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gramStart"/>
      <w:r w:rsidR="002A2832" w:rsidRPr="002A2832">
        <w:rPr>
          <w:color w:val="000000"/>
          <w:sz w:val="28"/>
          <w:szCs w:val="28"/>
          <w:shd w:val="clear" w:color="auto" w:fill="FFFFFF"/>
        </w:rPr>
        <w:t xml:space="preserve">Органы местного самоуправления,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(или) перепланировки помещения в многоквартирном доме, в срок не позднее пяти </w:t>
      </w:r>
      <w:r w:rsidR="002A2832" w:rsidRPr="002A2832">
        <w:rPr>
          <w:color w:val="000000"/>
          <w:sz w:val="28"/>
          <w:szCs w:val="28"/>
          <w:shd w:val="clear" w:color="auto" w:fill="FFFFFF"/>
        </w:rPr>
        <w:lastRenderedPageBreak/>
        <w:t>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</w:t>
      </w:r>
      <w:proofErr w:type="gramEnd"/>
      <w:r w:rsidR="002A2832" w:rsidRPr="002A283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A2832" w:rsidRPr="002A2832">
        <w:rPr>
          <w:color w:val="000000"/>
          <w:sz w:val="28"/>
          <w:szCs w:val="28"/>
          <w:shd w:val="clear" w:color="auto" w:fill="FFFFFF"/>
        </w:rPr>
        <w:t>или нежилого 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</w:t>
      </w:r>
      <w:proofErr w:type="gramEnd"/>
      <w:r w:rsidR="002A2832" w:rsidRPr="002A283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A2832" w:rsidRPr="002A2832">
        <w:rPr>
          <w:color w:val="000000"/>
          <w:sz w:val="28"/>
          <w:szCs w:val="28"/>
          <w:shd w:val="clear" w:color="auto" w:fill="FFFFFF"/>
        </w:rPr>
        <w:t>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  <w:proofErr w:type="gramEnd"/>
      <w:r w:rsidR="002A2832" w:rsidRPr="002A283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A2832" w:rsidRPr="002A2832">
        <w:rPr>
          <w:color w:val="000000"/>
          <w:sz w:val="28"/>
          <w:szCs w:val="28"/>
          <w:shd w:val="clear" w:color="auto" w:fill="FFFFFF"/>
        </w:rPr>
        <w:t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</w:t>
      </w:r>
      <w:r w:rsidR="002A2832" w:rsidRPr="002A28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anchor="dst100372" w:history="1">
        <w:r w:rsidR="002A2832" w:rsidRPr="002A283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статьей 25</w:t>
        </w:r>
      </w:hyperlink>
      <w:r w:rsidR="002A2832" w:rsidRPr="002A2832">
        <w:rPr>
          <w:sz w:val="28"/>
          <w:szCs w:val="28"/>
          <w:shd w:val="clear" w:color="auto" w:fill="FFFFFF"/>
        </w:rPr>
        <w:t>,</w:t>
      </w:r>
      <w:r w:rsidR="002A2832" w:rsidRPr="002A2832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dst100380" w:history="1">
        <w:r w:rsidR="002A2832" w:rsidRPr="002A283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частью 1 статьи 26</w:t>
        </w:r>
      </w:hyperlink>
      <w:r w:rsidR="002A2832" w:rsidRPr="002A28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A2832" w:rsidRPr="002A2832">
        <w:rPr>
          <w:color w:val="000000"/>
          <w:sz w:val="28"/>
          <w:szCs w:val="28"/>
          <w:shd w:val="clear" w:color="auto" w:fill="FFFFFF"/>
        </w:rPr>
        <w:t>настоящего Федерального закона,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запрашивают документы, необходимые для</w:t>
      </w:r>
      <w:proofErr w:type="gramEnd"/>
      <w:r w:rsidR="002A2832" w:rsidRPr="002A2832">
        <w:rPr>
          <w:color w:val="000000"/>
          <w:sz w:val="28"/>
          <w:szCs w:val="28"/>
          <w:shd w:val="clear" w:color="auto" w:fill="FFFFFF"/>
        </w:rPr>
        <w:t xml:space="preserve">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перепланируемого помещения для представления в орган регистрации прав</w:t>
      </w:r>
      <w:proofErr w:type="gramStart"/>
      <w:r w:rsidR="002A2832" w:rsidRPr="002A2832">
        <w:rPr>
          <w:color w:val="000000"/>
          <w:sz w:val="28"/>
          <w:szCs w:val="28"/>
          <w:shd w:val="clear" w:color="auto" w:fill="FFFFFF"/>
        </w:rPr>
        <w:t>.</w:t>
      </w:r>
      <w:r w:rsidRPr="002A2832">
        <w:rPr>
          <w:rFonts w:eastAsiaTheme="minorHAnsi" w:cstheme="minorBidi"/>
          <w:sz w:val="28"/>
          <w:szCs w:val="28"/>
          <w:lang w:eastAsia="en-US"/>
        </w:rPr>
        <w:t>».</w:t>
      </w:r>
      <w:proofErr w:type="gramEnd"/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19E2" w:rsidRPr="00F60B79" w:rsidRDefault="003319E2" w:rsidP="003319E2">
      <w:pPr>
        <w:ind w:left="360" w:hanging="360"/>
        <w:jc w:val="center"/>
        <w:rPr>
          <w:b/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</w:p>
    <w:p w:rsidR="002A2832" w:rsidRDefault="002A2832" w:rsidP="002A2832">
      <w:pPr>
        <w:rPr>
          <w:sz w:val="28"/>
          <w:szCs w:val="28"/>
        </w:rPr>
      </w:pPr>
      <w:r>
        <w:rPr>
          <w:sz w:val="28"/>
          <w:szCs w:val="28"/>
        </w:rPr>
        <w:t>Глава Сухогаёвского</w:t>
      </w:r>
    </w:p>
    <w:p w:rsidR="002A2832" w:rsidRDefault="002A2832" w:rsidP="002A2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Т.К. Карагашев</w:t>
      </w: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1334D" w:rsidRDefault="00A1334D" w:rsidP="005D5ED4">
      <w:pPr>
        <w:rPr>
          <w:sz w:val="28"/>
          <w:szCs w:val="28"/>
        </w:rPr>
      </w:pPr>
    </w:p>
    <w:p w:rsidR="005D5ED4" w:rsidRPr="005D5ED4" w:rsidRDefault="005D5ED4" w:rsidP="005D5ED4">
      <w:pPr>
        <w:rPr>
          <w:sz w:val="28"/>
          <w:szCs w:val="28"/>
        </w:rPr>
      </w:pPr>
    </w:p>
    <w:sectPr w:rsidR="005D5ED4" w:rsidRPr="005D5ED4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B24927"/>
    <w:rsid w:val="00033F6C"/>
    <w:rsid w:val="002A2832"/>
    <w:rsid w:val="002D7675"/>
    <w:rsid w:val="002E3FF2"/>
    <w:rsid w:val="003319E2"/>
    <w:rsid w:val="004518C6"/>
    <w:rsid w:val="005D5ED4"/>
    <w:rsid w:val="00627D70"/>
    <w:rsid w:val="006809FF"/>
    <w:rsid w:val="006E5338"/>
    <w:rsid w:val="00A1334D"/>
    <w:rsid w:val="00B24927"/>
    <w:rsid w:val="00C24821"/>
    <w:rsid w:val="00C411C6"/>
    <w:rsid w:val="00E35970"/>
    <w:rsid w:val="00F2523F"/>
    <w:rsid w:val="00F47111"/>
    <w:rsid w:val="00F75F50"/>
    <w:rsid w:val="00F9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A2832"/>
  </w:style>
  <w:style w:type="character" w:styleId="a7">
    <w:name w:val="Hyperlink"/>
    <w:basedOn w:val="a0"/>
    <w:uiPriority w:val="99"/>
    <w:semiHidden/>
    <w:unhideWhenUsed/>
    <w:rsid w:val="002A2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9515/f10dc2166d2e834a0086658226e2f96fb5f1cb5f/" TargetMode="External"/><Relationship Id="rId5" Type="http://schemas.openxmlformats.org/officeDocument/2006/relationships/hyperlink" Target="https://www.consultant.ru/document/cons_doc_LAW_489515/43fbfe087e5ba58cae3dd30b6c6342d87c11c6b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User</cp:lastModifiedBy>
  <cp:revision>6</cp:revision>
  <dcterms:created xsi:type="dcterms:W3CDTF">2024-10-10T07:38:00Z</dcterms:created>
  <dcterms:modified xsi:type="dcterms:W3CDTF">2024-11-08T12:47:00Z</dcterms:modified>
</cp:coreProperties>
</file>