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240587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№9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32"/>
          <w:szCs w:val="24"/>
        </w:rPr>
        <w:t>10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30</w:t>
      </w:r>
      <w:r w:rsidR="00804F26">
        <w:rPr>
          <w:rFonts w:ascii="Times New Roman" w:hAnsi="Times New Roman" w:cs="Times New Roman"/>
          <w:sz w:val="32"/>
          <w:szCs w:val="24"/>
        </w:rPr>
        <w:t xml:space="preserve"> </w:t>
      </w:r>
      <w:r w:rsidR="00E230C7">
        <w:rPr>
          <w:rFonts w:ascii="Times New Roman" w:hAnsi="Times New Roman" w:cs="Times New Roman"/>
          <w:sz w:val="32"/>
          <w:szCs w:val="24"/>
        </w:rPr>
        <w:t>июн</w:t>
      </w:r>
      <w:r w:rsidR="00701456">
        <w:rPr>
          <w:rFonts w:ascii="Times New Roman" w:hAnsi="Times New Roman" w:cs="Times New Roman"/>
          <w:sz w:val="32"/>
          <w:szCs w:val="24"/>
        </w:rPr>
        <w:t>я</w:t>
      </w:r>
      <w:r w:rsidR="00804F26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lastRenderedPageBreak/>
        <w:t xml:space="preserve">СОВЕТ НАРОДНЫХ ДЕПУТАТОВ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СУХОГАЁВСКОГО СЕЛЬСКОГО ПОСЕЛЕНИЯ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РЕШЕНИЕ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от 24 июня  2025 г. № 101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с. Сухие Гаи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Об утверждении отчёта об исполнении бюджета Сухогаёвского сельского поселения Верхнехавского муниципального района за 2024 год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 соответствии со ст.27 Устава Сухогаёвского сельского поселения Верхнехавского муниципального района  Совет народных депутатов Сухогаёвского сельского поселения Верхнехавского муниципального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РЕШИЛ: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</w:t>
      </w:r>
      <w:r w:rsidRPr="00240587">
        <w:rPr>
          <w:rFonts w:ascii="Arial" w:hAnsi="Arial" w:cs="Arial"/>
          <w:sz w:val="16"/>
          <w:szCs w:val="16"/>
        </w:rPr>
        <w:tab/>
        <w:t>Утвердить отчёт об исполнении бюджета Сухогаёвского сельского поселения Верхнехавского муниципального района за 2024 год.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2. 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3. Контроль за исполнением настоящего решения оставляю за собой.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Глава Сухогаёвского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сельского </w:t>
      </w:r>
      <w:r w:rsidRPr="00240587">
        <w:rPr>
          <w:rFonts w:ascii="Arial" w:hAnsi="Arial" w:cs="Arial"/>
          <w:sz w:val="16"/>
          <w:szCs w:val="16"/>
        </w:rPr>
        <w:t>поселения                                     Т. К. Карагашев</w:t>
      </w:r>
    </w:p>
    <w:p w:rsid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СОВЕТ НАРОДНЫХ ДЕПУТАТОВ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ВЕРХНЕХАВСКОГО МУНИЦИПАЛЬНОГО РАЙОНА ВОРОНЕЖСКОЙ ОБЛАСТИ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lastRenderedPageBreak/>
        <w:t>РЕШЕНИЕ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от 24 июня 2025 г.    №  103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  с. Сухие Гаи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О внесении изменений в решение Совета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народных депутатов Сухогаёвского сельского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поселения Верхнехавского муниципального района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от 27.02.2025 № 94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 соответствии с Федеральным законом от 25.12.2008 № 273-ФЗ "О противодействии коррупции",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рассмотрев протест прокуратуры Верхнехавского района  от 19.05.2025 № 2-1-2025 Совет народных депутатов Сухогаёвского сельского поселения Верхнехавского муниципального района Воронежской области,                      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 е ш и л: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1. Внести в решение Совета народных депутатов Сухогаёвского сельского поселения Верхнехавского муниципального района от 27.02.2025 № 94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</w:t>
      </w:r>
      <w:r w:rsidRPr="00240587">
        <w:rPr>
          <w:rFonts w:ascii="Arial" w:hAnsi="Arial" w:cs="Arial"/>
          <w:sz w:val="16"/>
          <w:szCs w:val="16"/>
        </w:rPr>
        <w:lastRenderedPageBreak/>
        <w:t>интересов» (далее по тексту – Решение) изменения: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 В Приложении № 1 к Решению «Положение о Комиссии по соблюдению требований к должностному поведению лиц, замещающих муниципальные должности, и урегулированию конфликта интересов» (далее по тексту – Положение) внести следующие изменения: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1.1.1. Пункт 16 Положения дополнить седьмым абзацем следующего содержания: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«-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1.1.2. В пункте 17 Положения слова «указанные в абзаце втором и седьмом» заменить словами «указанные в абзаце втором, шестом и седьмом».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1.1.3. В пункте 19 Положения слово «седьмом» заменить на слово «шестом».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1.1.4. В пункте 21 Положения второй абзац дополнить словами «, за исключением случаев, предусмотренных пунктом 22 настоящего Положения.»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1.1.5. Пункт 22 изложить в новой редакции: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«22. Заседание Комиссии по рассмотрению заявления, указанного в абзацах четыре и </w:t>
      </w:r>
      <w:r w:rsidRPr="00240587">
        <w:rPr>
          <w:rFonts w:ascii="Arial" w:hAnsi="Arial" w:cs="Arial"/>
          <w:sz w:val="16"/>
          <w:szCs w:val="16"/>
        </w:rPr>
        <w:lastRenderedPageBreak/>
        <w:t>пять пункта 16 настоящего Положения, как правило, проводятся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Уведомление, указанное в абзацах шестом и седьмом пункта 16 настоящего Положения, как правило, рассматривается на очередном (плановом) заседании комиссии.»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1.1.6.  В пункте 29 Положения слово «седьмом» заменить на слово «шестом».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2. 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3. Настоящее решение вступает в силу со дня его официального опубликования.        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Глава Сухогаёвского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сельского поселения </w:t>
      </w:r>
      <w:r w:rsidRPr="00240587">
        <w:rPr>
          <w:rFonts w:ascii="Arial" w:hAnsi="Arial" w:cs="Arial"/>
          <w:sz w:val="16"/>
          <w:szCs w:val="16"/>
        </w:rPr>
        <w:tab/>
        <w:t>Т.К. Карагашев</w:t>
      </w:r>
      <w:r w:rsidRPr="00240587">
        <w:rPr>
          <w:rFonts w:ascii="Arial" w:hAnsi="Arial" w:cs="Arial"/>
          <w:sz w:val="16"/>
          <w:szCs w:val="16"/>
        </w:rPr>
        <w:tab/>
      </w:r>
      <w:r w:rsidRPr="00240587">
        <w:rPr>
          <w:rFonts w:ascii="Arial" w:hAnsi="Arial" w:cs="Arial"/>
          <w:sz w:val="16"/>
          <w:szCs w:val="16"/>
        </w:rPr>
        <w:tab/>
      </w:r>
    </w:p>
    <w:p w:rsid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СОВЕТ НАРОДНЫХ ДЕПУТАТОВ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ВЕРХНЕХАВСКОГО МУНИЦИПАЛЬНОГО РАЙОНА ВОРОНЕЖСКОЙ ОБЛАСТИ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РЕШЕНИЕ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от 24 июня 2025 г.    №  104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  с. Сухие Гаи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О внесении изменений в решение Совета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народных депутатов Сухогаёвского сельского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поселения Верхнехавского муниципального района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от 17.06.2008 № 72 «О     квалификационных   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требованиях, необходимых для исполнения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должностных      обязанностей     муниципальных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служащих»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 соответствии со статьей 3 Закона Воронежской области от 28.12.2007г. №175-ОЗ «О муниципальной</w:t>
      </w:r>
      <w:r w:rsidRPr="00240587">
        <w:rPr>
          <w:rFonts w:ascii="Arial" w:hAnsi="Arial" w:cs="Arial"/>
          <w:sz w:val="16"/>
          <w:szCs w:val="16"/>
        </w:rPr>
        <w:tab/>
        <w:t xml:space="preserve"> службе в Воронежской области» Совет народных депутатов Сухогаёвского сельского поселения Верхнехавского муниципального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 е ш и л: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 Внести в решение Совета народных депутатов Сухогаёвского сельского поселения Верхнехавского муниципального района от 17.06.2008 № 72 «О     квалификационных     требованиях, необходимых для исполнения должност-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ных      обязанностей     муниципальных служащих» (далее по тексту – Решение) следующие изменения: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 Приложение № 1 к Решению изложить в новой редакции согласно Приложению №1 настоящего решения.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2. Опубликовать настоящее решение в периодическом печатном издании органов </w:t>
      </w:r>
      <w:r w:rsidRPr="00240587">
        <w:rPr>
          <w:rFonts w:ascii="Arial" w:hAnsi="Arial" w:cs="Arial"/>
          <w:sz w:val="16"/>
          <w:szCs w:val="16"/>
        </w:rPr>
        <w:lastRenderedPageBreak/>
        <w:t>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3. Настоящее решение вступает в силу со дня его официального опубликования.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4. Контроль за исполнением настоящего решения оставляю за собой.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Глава Сухогаёвского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сельск</w:t>
      </w:r>
      <w:r>
        <w:rPr>
          <w:rFonts w:ascii="Arial" w:hAnsi="Arial" w:cs="Arial"/>
          <w:sz w:val="16"/>
          <w:szCs w:val="16"/>
        </w:rPr>
        <w:t xml:space="preserve">ого поселения </w:t>
      </w:r>
      <w:r>
        <w:rPr>
          <w:rFonts w:ascii="Arial" w:hAnsi="Arial" w:cs="Arial"/>
          <w:sz w:val="16"/>
          <w:szCs w:val="16"/>
        </w:rPr>
        <w:tab/>
        <w:t>Т.К. Карагашев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                     к решению   Совета     народных    депутатов Сухогаёвского сельского поселения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Верхнехавского    муниципального     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                 от 24 июня 2025 г. № 104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РЕЕСТР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ДОЛЖНОСТЕЙ МУНИЦИПАЛЬНОЙ  СЛУЖБЫ 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 СУХОГАЁВСКОМ  СЕЛЬСКОМ  ПОСЕЛЕНИИ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ВЕРХНЕХАВСКОГО  МУНИЦИПАЛЬНОГО  РАЙОНА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Наименование  должностей</w:t>
      </w:r>
      <w:r w:rsidRPr="00240587">
        <w:rPr>
          <w:rFonts w:ascii="Arial" w:hAnsi="Arial" w:cs="Arial"/>
          <w:sz w:val="16"/>
          <w:szCs w:val="16"/>
        </w:rPr>
        <w:tab/>
        <w:t>Численность  населения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муниципального обра-зования (тыс. чел.)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Старшая группа должностей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Глава администрации сельского поселения</w:t>
      </w:r>
      <w:r w:rsidRPr="00240587">
        <w:rPr>
          <w:rFonts w:ascii="Arial" w:hAnsi="Arial" w:cs="Arial"/>
          <w:sz w:val="16"/>
          <w:szCs w:val="16"/>
        </w:rPr>
        <w:tab/>
        <w:t>до 1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Ведущий специалист</w:t>
      </w:r>
      <w:r w:rsidRPr="00240587">
        <w:rPr>
          <w:rFonts w:ascii="Arial" w:hAnsi="Arial" w:cs="Arial"/>
          <w:sz w:val="16"/>
          <w:szCs w:val="16"/>
        </w:rPr>
        <w:tab/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Младшая группа должностей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Специалист первой категории</w:t>
      </w:r>
      <w:r w:rsidRPr="00240587">
        <w:rPr>
          <w:rFonts w:ascii="Arial" w:hAnsi="Arial" w:cs="Arial"/>
          <w:sz w:val="16"/>
          <w:szCs w:val="16"/>
        </w:rPr>
        <w:tab/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АДМИНИСТРАЦИЯ СУХОГАЕВСКОГО СЕЛЬСКОГО ПОСЕЛЕНИЯ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ВОРОНЕЖСКОЙ ОБЛАСТИ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ПОСТАНОВЛЕНИЕ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от  16 июня  2025 г. № 16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     с. Сухие Гаи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О внесении изменений в постановление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администрации Сухогаевского сельского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поселения Верхнехавского муниципального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района №86 от 29.12.2015г. «Об утверждении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муниципальной программы Сухогаевского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сельского поселения «Энергоэффективность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и развитие энергетики»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В соответствии с Федеральными законами от 06.10.2003 №131-ФЗ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постановлением Правительства Российской Федерации от 11.02.2021 № 161 «Об утверждении </w:t>
      </w:r>
      <w:r w:rsidRPr="00240587">
        <w:rPr>
          <w:rFonts w:ascii="Arial" w:hAnsi="Arial" w:cs="Arial"/>
          <w:sz w:val="16"/>
          <w:szCs w:val="16"/>
        </w:rPr>
        <w:lastRenderedPageBreak/>
        <w:t>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постановлением Администрации Сухогаевского сельского поселения Верхнехавского муниципального района Воронежской области от 29.12.2015 № 82 «Об утверждении  Порядка разработки, реализации и оценки эффективности муниципальных программ Сухогаевского сельского  поселения Верхнехавского муниципального района Воронежской области», рассмотрев Представление прокуратуры Верхнехавского района от 16.04.2025г. № 2-2-2025/Прдп201-25-20200018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П о с т а н о в л я ю: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.1.1. В муниципальную программу Сухогаевского сельского поселения  «Энергоэффективность и развитие энергетики», утвержденную постановлением администрации Сухогаевского сельского поселения Верхнехавского муниципального района  №86 от 29.12.2015г. (в ред. пост. № 25 от 28.05.2019г., №114 от 28.12.2019г, от 30.12.2020 г №34, №58 от 30.12.2021, №45 от 30.12.2022, № 70 от 29.12.2023, № 121 от 28.12.2024) внести следующие изменения: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1.1.</w:t>
      </w:r>
      <w:r w:rsidRPr="00240587">
        <w:rPr>
          <w:rFonts w:ascii="Arial" w:hAnsi="Arial" w:cs="Arial"/>
          <w:sz w:val="16"/>
          <w:szCs w:val="16"/>
        </w:rPr>
        <w:tab/>
        <w:t>Раздел III муниципальной программы изложить в новой редакции: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«Раздел III. Система программных мероприятий по достижению целей и показателей Программы.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сельского поселения: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в муниципальных  учреждениях сельского поселения;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в жилых домах частного сектора;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в системе коммунальной инфраструктуры.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В качестве исполнителей Программы выступают: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администрация сельского поселения;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руководители учреждений и организаций на территории сельского поселения (во взаимодействии).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Программа включает реализацию следующих мероприятий: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3.1. Мероприятия по энергосбережению в муниципальных  учреждениях сельского поселения 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 соответствии с требованиями Федерального Закона от 23.11.2009 г. N </w:t>
      </w:r>
      <w:r w:rsidRPr="00240587">
        <w:rPr>
          <w:rFonts w:ascii="Arial" w:hAnsi="Arial" w:cs="Arial"/>
          <w:sz w:val="16"/>
          <w:szCs w:val="16"/>
        </w:rPr>
        <w:lastRenderedPageBreak/>
        <w:t>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не менее чем на 5%.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Основными мероприятиями по реализации данного направления являются: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проведение энергетических обследований зданий;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разработка по объектных программ (планов мероприятий) в области энергосбережения и повышения энергетической эффективности;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3.2. Проведение энергомониторинга использования тепловой и электрической энергии в зданиях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</w:t>
      </w:r>
      <w:r w:rsidRPr="00240587">
        <w:rPr>
          <w:rFonts w:ascii="Arial" w:hAnsi="Arial" w:cs="Arial"/>
          <w:sz w:val="16"/>
          <w:szCs w:val="16"/>
        </w:rPr>
        <w:lastRenderedPageBreak/>
        <w:t>энергосберегающих мер. Аналогичные тенденции имели место и в новых зданиях.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Чтобы избежать этого, требуется вести постоянный мониторинг энергопотребления.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3.3. Модернизация систем освещения зданий, помещений муниципальных учреждений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Мероприятия предусматривают переход освещения зданий муниципальных учреждений с обычных ламп накаливания на энергосберегающие лампы, установку сенсорных систем включения освещения.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Мероприятия Программы подлежат уточнению: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по результатам проведенного энергоаудита муниципальных зданий;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-при получении экономии средств бюджета сельского поселения при реализации Программы, в том числе в результате экономии энергоресурсов.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3.4. Мероприятия по энергосбережению в системах наружного освещения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Для повышения энергетической эффективности наружного освещения необходимо продолжить замену ламп накаливания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3.5.</w:t>
      </w:r>
      <w:r w:rsidRPr="00240587">
        <w:rPr>
          <w:rFonts w:ascii="Arial" w:hAnsi="Arial" w:cs="Arial"/>
          <w:sz w:val="16"/>
          <w:szCs w:val="16"/>
        </w:rPr>
        <w:tab/>
        <w:t>Популяризация энергосбережения в сельском поселении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Механизмы пропаганды энергосбережения для населения: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оперативное размещение на официальном сайте информации по актуальным вопросам энергосбережения в сельском поселении;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- работа с управляющей организацией, собственниками жилых домов, предоставление им необходимой информации об опыте внедрения энергосберегающих проектов,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3.6. Работа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Администрация сельского поселения проводит работу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 Кроме этого администрация сельского поселения проводит работы по 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</w:t>
      </w:r>
      <w:r>
        <w:rPr>
          <w:rFonts w:ascii="Arial" w:hAnsi="Arial" w:cs="Arial"/>
          <w:sz w:val="16"/>
          <w:szCs w:val="16"/>
        </w:rPr>
        <w:t>ельством Российской Федерации.»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    1.1.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2. 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3. Настоящее постановление вступает в силу со дня его официального опубликования.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 xml:space="preserve"> 4. Контроль за исполнением настоящего постановления оставляю за собой.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Глава Сухогаевского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0587">
        <w:rPr>
          <w:rFonts w:ascii="Arial" w:hAnsi="Arial" w:cs="Arial"/>
          <w:sz w:val="16"/>
          <w:szCs w:val="16"/>
        </w:rPr>
        <w:t>сельского поселения                              Т.К. Карагашев</w:t>
      </w: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240587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0587" w:rsidRPr="0033064F" w:rsidRDefault="00240587" w:rsidP="0024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240587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15" w:rsidRDefault="00B34D15" w:rsidP="00160A89">
      <w:pPr>
        <w:spacing w:after="0" w:line="240" w:lineRule="auto"/>
      </w:pPr>
      <w:r>
        <w:separator/>
      </w:r>
    </w:p>
  </w:endnote>
  <w:endnote w:type="continuationSeparator" w:id="0">
    <w:p w:rsidR="00B34D15" w:rsidRDefault="00B34D15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15" w:rsidRDefault="00B34D15" w:rsidP="00160A89">
      <w:pPr>
        <w:spacing w:after="0" w:line="240" w:lineRule="auto"/>
      </w:pPr>
      <w:r>
        <w:separator/>
      </w:r>
    </w:p>
  </w:footnote>
  <w:footnote w:type="continuationSeparator" w:id="0">
    <w:p w:rsidR="00B34D15" w:rsidRDefault="00B34D15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240587" w:rsidRPr="00240587">
          <w:rPr>
            <w:rFonts w:ascii="Times New Roman" w:hAnsi="Times New Roman" w:cs="Times New Roman"/>
            <w:b/>
            <w:bCs/>
            <w:noProof/>
            <w:sz w:val="20"/>
          </w:rPr>
          <w:t>3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240587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№9(10) от 30</w:t>
    </w:r>
    <w:r w:rsidR="007B31C8" w:rsidRPr="00B80F9B">
      <w:rPr>
        <w:rFonts w:ascii="Times New Roman" w:hAnsi="Times New Roman" w:cs="Times New Roman"/>
      </w:rPr>
      <w:t xml:space="preserve"> </w:t>
    </w:r>
    <w:r w:rsidR="00E230C7">
      <w:rPr>
        <w:rFonts w:ascii="Times New Roman" w:hAnsi="Times New Roman" w:cs="Times New Roman"/>
      </w:rPr>
      <w:t>июня</w:t>
    </w:r>
    <w:r w:rsidR="007B31C8">
      <w:rPr>
        <w:rFonts w:ascii="Times New Roman" w:hAnsi="Times New Roman" w:cs="Times New Roman"/>
      </w:rPr>
      <w:t xml:space="preserve"> </w:t>
    </w:r>
    <w:r w:rsidR="003E434A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40587"/>
    <w:rsid w:val="00255595"/>
    <w:rsid w:val="002D5637"/>
    <w:rsid w:val="00312713"/>
    <w:rsid w:val="0033064F"/>
    <w:rsid w:val="00381DC8"/>
    <w:rsid w:val="003E434A"/>
    <w:rsid w:val="003F1C6E"/>
    <w:rsid w:val="00444311"/>
    <w:rsid w:val="00487A88"/>
    <w:rsid w:val="004A0042"/>
    <w:rsid w:val="004C5B9C"/>
    <w:rsid w:val="004C6547"/>
    <w:rsid w:val="004D03FB"/>
    <w:rsid w:val="004E4857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1456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385F"/>
    <w:rsid w:val="00A450B9"/>
    <w:rsid w:val="00A75D06"/>
    <w:rsid w:val="00A76A83"/>
    <w:rsid w:val="00AA756A"/>
    <w:rsid w:val="00AC5464"/>
    <w:rsid w:val="00AF16A7"/>
    <w:rsid w:val="00B01DEF"/>
    <w:rsid w:val="00B05493"/>
    <w:rsid w:val="00B271C2"/>
    <w:rsid w:val="00B34D15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A60D0"/>
    <w:rsid w:val="00CC5D30"/>
    <w:rsid w:val="00D240BD"/>
    <w:rsid w:val="00D27F63"/>
    <w:rsid w:val="00D315A2"/>
    <w:rsid w:val="00D66CB0"/>
    <w:rsid w:val="00D7401F"/>
    <w:rsid w:val="00DE4550"/>
    <w:rsid w:val="00E0130E"/>
    <w:rsid w:val="00E230C7"/>
    <w:rsid w:val="00E63736"/>
    <w:rsid w:val="00E760B1"/>
    <w:rsid w:val="00E8108D"/>
    <w:rsid w:val="00ED7426"/>
    <w:rsid w:val="00EF77E4"/>
    <w:rsid w:val="00F24B5E"/>
    <w:rsid w:val="00F4135C"/>
    <w:rsid w:val="00F53329"/>
    <w:rsid w:val="00F55408"/>
    <w:rsid w:val="00F55BAB"/>
    <w:rsid w:val="00F86FD0"/>
    <w:rsid w:val="00F9221B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385E8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58</cp:revision>
  <cp:lastPrinted>2025-04-30T07:53:00Z</cp:lastPrinted>
  <dcterms:created xsi:type="dcterms:W3CDTF">2024-08-30T11:42:00Z</dcterms:created>
  <dcterms:modified xsi:type="dcterms:W3CDTF">2025-06-30T07:37:00Z</dcterms:modified>
</cp:coreProperties>
</file>